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303D" w14:textId="3C9F4190" w:rsidR="00EE7F51" w:rsidRPr="00460BD1" w:rsidRDefault="00EE7F51" w:rsidP="00EE7F51">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E9477D" w:rsidRPr="00E9477D">
        <w:rPr>
          <w:rFonts w:ascii="Arial" w:eastAsia="宋体" w:hAnsi="Arial"/>
          <w:b/>
          <w:noProof/>
          <w:sz w:val="24"/>
        </w:rPr>
        <w:t>S2-</w:t>
      </w:r>
      <w:r w:rsidR="00651070" w:rsidRPr="00E9477D">
        <w:rPr>
          <w:rFonts w:ascii="Arial" w:eastAsia="宋体" w:hAnsi="Arial"/>
          <w:b/>
          <w:noProof/>
          <w:sz w:val="24"/>
        </w:rPr>
        <w:t>24</w:t>
      </w:r>
      <w:r w:rsidR="00651070">
        <w:rPr>
          <w:rFonts w:ascii="Arial" w:eastAsia="宋体" w:hAnsi="Arial"/>
          <w:b/>
          <w:noProof/>
          <w:sz w:val="24"/>
        </w:rPr>
        <w:t>10</w:t>
      </w:r>
      <w:r w:rsidR="00651070">
        <w:rPr>
          <w:rFonts w:ascii="Arial" w:eastAsia="宋体" w:hAnsi="Arial"/>
          <w:b/>
          <w:noProof/>
          <w:sz w:val="24"/>
        </w:rPr>
        <w:t>794</w:t>
      </w:r>
    </w:p>
    <w:p w14:paraId="0F8042B9" w14:textId="4E6DD362" w:rsidR="0016009B" w:rsidRDefault="00EE7F51" w:rsidP="00EE7F51">
      <w:pPr>
        <w:pStyle w:val="CRCoverPage"/>
        <w:tabs>
          <w:tab w:val="right" w:pos="5103"/>
          <w:tab w:val="right" w:pos="9639"/>
        </w:tabs>
        <w:outlineLvl w:val="0"/>
        <w:rPr>
          <w:b/>
          <w:noProof/>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rFonts w:eastAsia="宋体"/>
          <w:b/>
          <w:noProof/>
          <w:sz w:val="24"/>
        </w:rPr>
        <w:tab/>
      </w:r>
      <w:r w:rsidR="0016009B">
        <w:rPr>
          <w:b/>
          <w:noProof/>
          <w:sz w:val="24"/>
        </w:rPr>
        <w:tab/>
      </w:r>
      <w:r w:rsidR="0016009B">
        <w:rPr>
          <w:rFonts w:cs="Arial"/>
          <w:b/>
          <w:bCs/>
          <w:color w:val="0000FF"/>
        </w:rPr>
        <w:t>(revision of S2-240</w:t>
      </w:r>
      <w:r w:rsidR="005E3E7B">
        <w:rPr>
          <w:rFonts w:cs="Arial"/>
          <w:b/>
          <w:bCs/>
          <w:color w:val="0000FF"/>
        </w:rPr>
        <w:t>9775</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9CA95" w:rsidR="001E41F3" w:rsidRPr="00410371" w:rsidRDefault="00E9477D" w:rsidP="00E5321A">
            <w:pPr>
              <w:pStyle w:val="CRCoverPage"/>
              <w:spacing w:after="0"/>
              <w:jc w:val="center"/>
              <w:rPr>
                <w:noProof/>
              </w:rPr>
            </w:pPr>
            <w:r>
              <w:rPr>
                <w:b/>
                <w:noProof/>
                <w:sz w:val="28"/>
              </w:rPr>
              <w:t>0259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80A25" w:rsidR="001E41F3" w:rsidRPr="00410371" w:rsidRDefault="0041390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A3FD6" w:rsidR="001E41F3" w:rsidRPr="00410371" w:rsidRDefault="00AE7E78">
            <w:pPr>
              <w:pStyle w:val="CRCoverPage"/>
              <w:spacing w:after="0"/>
              <w:jc w:val="center"/>
              <w:rPr>
                <w:noProof/>
                <w:sz w:val="28"/>
              </w:rPr>
            </w:pPr>
            <w:r w:rsidRPr="00E418BC">
              <w:rPr>
                <w:b/>
                <w:noProof/>
                <w:sz w:val="28"/>
              </w:rPr>
              <w:t>1</w:t>
            </w:r>
            <w:r w:rsidR="004D126A" w:rsidRPr="00E418BC">
              <w:rPr>
                <w:b/>
                <w:noProof/>
                <w:sz w:val="28"/>
              </w:rPr>
              <w:t>8</w:t>
            </w:r>
            <w:r w:rsidRPr="00E418BC">
              <w:rPr>
                <w:b/>
                <w:noProof/>
                <w:sz w:val="28"/>
              </w:rPr>
              <w:t>.</w:t>
            </w:r>
            <w:r w:rsidR="0083533E">
              <w:rPr>
                <w:b/>
                <w:noProof/>
                <w:sz w:val="28"/>
              </w:rPr>
              <w:t>7</w:t>
            </w:r>
            <w:r w:rsidRPr="00E418BC">
              <w:rPr>
                <w:b/>
                <w:noProof/>
                <w:sz w:val="28"/>
              </w:rPr>
              <w:t>.</w:t>
            </w:r>
            <w:r w:rsidR="005523AA" w:rsidRPr="00E418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508E5552" w:rsidR="001E41F3" w:rsidRPr="000F7D23" w:rsidRDefault="00677E61">
            <w:pPr>
              <w:pStyle w:val="CRCoverPage"/>
              <w:spacing w:after="0"/>
              <w:ind w:left="100"/>
              <w:rPr>
                <w:noProof/>
              </w:rPr>
            </w:pPr>
            <w:r>
              <w:t>A</w:t>
            </w:r>
            <w:r w:rsidR="00860582" w:rsidRPr="00860582">
              <w:t>lignment on the configuration of BP in HR-SBO</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FC94503" w:rsidR="001E41F3" w:rsidRPr="00EC39B4" w:rsidRDefault="00376B31">
            <w:pPr>
              <w:pStyle w:val="CRCoverPage"/>
              <w:spacing w:after="0"/>
              <w:ind w:left="100"/>
              <w:rPr>
                <w:noProof/>
              </w:rPr>
            </w:pPr>
            <w:r w:rsidRPr="00EC39B4">
              <w:rPr>
                <w:noProof/>
              </w:rPr>
              <w:t>Edge_Ph</w:t>
            </w:r>
            <w:r w:rsidR="00834E3F" w:rsidRPr="00EC39B4">
              <w:rPr>
                <w:noProof/>
              </w:rPr>
              <w:t>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5CF5452" w:rsidR="001E41F3" w:rsidRPr="00A87540" w:rsidRDefault="00EF6A2F">
            <w:pPr>
              <w:pStyle w:val="CRCoverPage"/>
              <w:spacing w:after="0"/>
              <w:ind w:left="100"/>
              <w:rPr>
                <w:noProof/>
                <w:highlight w:val="green"/>
              </w:rPr>
            </w:pPr>
            <w:r w:rsidRPr="00C14F7C">
              <w:rPr>
                <w:noProof/>
              </w:rPr>
              <w:t>202</w:t>
            </w:r>
            <w:r w:rsidR="0075388F" w:rsidRPr="00C14F7C">
              <w:rPr>
                <w:noProof/>
              </w:rPr>
              <w:t>4</w:t>
            </w:r>
            <w:r w:rsidRPr="00C14F7C">
              <w:rPr>
                <w:noProof/>
              </w:rPr>
              <w:t>-</w:t>
            </w:r>
            <w:r w:rsidR="00C14F7C" w:rsidRPr="00C14F7C">
              <w:rPr>
                <w:noProof/>
              </w:rPr>
              <w:t>10</w:t>
            </w:r>
            <w:r w:rsidRPr="00C14F7C">
              <w:rPr>
                <w:noProof/>
              </w:rPr>
              <w:t>-</w:t>
            </w:r>
            <w:r w:rsidR="00B5332C" w:rsidRPr="00C14F7C">
              <w:rPr>
                <w:noProof/>
              </w:rPr>
              <w:t>0</w:t>
            </w:r>
            <w:r w:rsidR="00C14F7C" w:rsidRPr="00C14F7C">
              <w:rPr>
                <w:noProof/>
              </w:rPr>
              <w:t>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EC39B4" w:rsidRDefault="001E41F3">
            <w:pPr>
              <w:pStyle w:val="CRCoverPage"/>
              <w:spacing w:after="0"/>
              <w:rPr>
                <w:noProof/>
                <w:sz w:val="8"/>
                <w:szCs w:val="8"/>
              </w:rPr>
            </w:pPr>
          </w:p>
        </w:tc>
        <w:tc>
          <w:tcPr>
            <w:tcW w:w="2267" w:type="dxa"/>
            <w:gridSpan w:val="2"/>
          </w:tcPr>
          <w:p w14:paraId="0FBCFC35" w14:textId="77777777" w:rsidR="001E41F3" w:rsidRPr="00EC39B4"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3BA6DC9C" w:rsidR="001E41F3" w:rsidRPr="00EC39B4" w:rsidRDefault="00EC39B4" w:rsidP="00D24991">
            <w:pPr>
              <w:pStyle w:val="CRCoverPage"/>
              <w:spacing w:after="0"/>
              <w:ind w:left="100" w:right="-609"/>
              <w:rPr>
                <w:b/>
                <w:noProof/>
              </w:rPr>
            </w:pPr>
            <w:r w:rsidRPr="00EC39B4">
              <w:rPr>
                <w:b/>
                <w:noProof/>
              </w:rPr>
              <w:t>F</w:t>
            </w:r>
          </w:p>
        </w:tc>
        <w:tc>
          <w:tcPr>
            <w:tcW w:w="3402" w:type="dxa"/>
            <w:gridSpan w:val="5"/>
            <w:tcBorders>
              <w:left w:val="nil"/>
            </w:tcBorders>
          </w:tcPr>
          <w:p w14:paraId="617AE5C6" w14:textId="77777777" w:rsidR="001E41F3" w:rsidRPr="00EC39B4"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29E87" w14:textId="44BB6318" w:rsidR="00E036FC" w:rsidRDefault="001737C7" w:rsidP="00F04652">
            <w:pPr>
              <w:pStyle w:val="CRCoverPage"/>
              <w:spacing w:after="0"/>
              <w:ind w:left="100"/>
              <w:rPr>
                <w:noProof/>
                <w:lang w:eastAsia="zh-CN"/>
              </w:rPr>
            </w:pPr>
            <w:r>
              <w:rPr>
                <w:noProof/>
                <w:lang w:eastAsia="zh-CN"/>
              </w:rPr>
              <w:t xml:space="preserve">1. </w:t>
            </w:r>
            <w:r w:rsidR="004D4755" w:rsidRPr="00D25F7D">
              <w:rPr>
                <w:noProof/>
                <w:lang w:eastAsia="zh-CN"/>
              </w:rPr>
              <w:t xml:space="preserve">In </w:t>
            </w:r>
            <w:r w:rsidR="00F04652" w:rsidRPr="00D25F7D">
              <w:rPr>
                <w:noProof/>
                <w:lang w:eastAsia="zh-CN"/>
              </w:rPr>
              <w:t xml:space="preserve">EAS discovery procedure for HR-SBO, </w:t>
            </w:r>
            <w:r w:rsidR="008F758F" w:rsidRPr="00D25F7D">
              <w:rPr>
                <w:noProof/>
                <w:lang w:eastAsia="zh-CN"/>
              </w:rPr>
              <w:t>ULCL and BP are both supported</w:t>
            </w:r>
            <w:r w:rsidR="00BA4D0A" w:rsidRPr="00D25F7D">
              <w:rPr>
                <w:noProof/>
                <w:lang w:eastAsia="zh-CN"/>
              </w:rPr>
              <w:t>.</w:t>
            </w:r>
            <w:r w:rsidR="001D09FF">
              <w:rPr>
                <w:noProof/>
                <w:lang w:eastAsia="zh-CN"/>
              </w:rPr>
              <w:t xml:space="preserve"> </w:t>
            </w:r>
            <w:r w:rsidR="006D5D38" w:rsidRPr="00D25F7D">
              <w:rPr>
                <w:noProof/>
                <w:lang w:eastAsia="zh-CN"/>
              </w:rPr>
              <w:t>V-SMF action for ULCL configuration has been included in the procedure, b</w:t>
            </w:r>
            <w:r w:rsidR="008F758F" w:rsidRPr="00D25F7D">
              <w:rPr>
                <w:noProof/>
                <w:lang w:eastAsia="zh-CN"/>
              </w:rPr>
              <w:t xml:space="preserve">ut </w:t>
            </w:r>
            <w:r w:rsidR="006D5D38" w:rsidRPr="00D25F7D">
              <w:rPr>
                <w:noProof/>
                <w:lang w:eastAsia="zh-CN"/>
              </w:rPr>
              <w:t xml:space="preserve">BP </w:t>
            </w:r>
            <w:r w:rsidR="00C905E7" w:rsidRPr="00D25F7D">
              <w:rPr>
                <w:noProof/>
                <w:lang w:eastAsia="zh-CN"/>
              </w:rPr>
              <w:t>related description is miss</w:t>
            </w:r>
            <w:r w:rsidR="00E72EA7" w:rsidRPr="00D25F7D">
              <w:rPr>
                <w:noProof/>
                <w:lang w:eastAsia="zh-CN"/>
              </w:rPr>
              <w:t>ing</w:t>
            </w:r>
            <w:r w:rsidR="006D5D38" w:rsidRPr="00D25F7D">
              <w:rPr>
                <w:noProof/>
                <w:lang w:eastAsia="zh-CN"/>
              </w:rPr>
              <w:t>.</w:t>
            </w:r>
          </w:p>
          <w:p w14:paraId="376D13B9" w14:textId="1F2E6B06" w:rsidR="00F638A9" w:rsidRDefault="001A6D70" w:rsidP="00F04652">
            <w:pPr>
              <w:pStyle w:val="CRCoverPage"/>
              <w:spacing w:after="0"/>
              <w:ind w:left="100"/>
              <w:rPr>
                <w:noProof/>
                <w:lang w:eastAsia="zh-CN"/>
              </w:rPr>
            </w:pPr>
            <w:r>
              <w:rPr>
                <w:noProof/>
                <w:lang w:eastAsia="zh-CN"/>
              </w:rPr>
              <w:t>To maximize</w:t>
            </w:r>
            <w:r w:rsidR="00A278C1">
              <w:rPr>
                <w:noProof/>
                <w:lang w:eastAsia="zh-CN"/>
              </w:rPr>
              <w:t xml:space="preserve"> the</w:t>
            </w:r>
            <w:r>
              <w:rPr>
                <w:noProof/>
                <w:lang w:eastAsia="zh-CN"/>
              </w:rPr>
              <w:t xml:space="preserve"> reuse </w:t>
            </w:r>
            <w:r w:rsidR="00A278C1">
              <w:rPr>
                <w:noProof/>
                <w:lang w:eastAsia="zh-CN"/>
              </w:rPr>
              <w:t>of</w:t>
            </w:r>
            <w:r>
              <w:rPr>
                <w:noProof/>
                <w:lang w:eastAsia="zh-CN"/>
              </w:rPr>
              <w:t xml:space="preserve"> existing</w:t>
            </w:r>
            <w:r w:rsidR="00576049">
              <w:rPr>
                <w:noProof/>
                <w:lang w:eastAsia="zh-CN"/>
              </w:rPr>
              <w:t xml:space="preserve"> ULCL configuration and</w:t>
            </w:r>
            <w:r>
              <w:rPr>
                <w:noProof/>
                <w:lang w:eastAsia="zh-CN"/>
              </w:rPr>
              <w:t xml:space="preserve"> routing rule </w:t>
            </w:r>
            <w:r w:rsidR="00A93031">
              <w:rPr>
                <w:noProof/>
                <w:lang w:eastAsia="zh-CN"/>
              </w:rPr>
              <w:t>forwarding</w:t>
            </w:r>
            <w:r>
              <w:rPr>
                <w:noProof/>
                <w:lang w:eastAsia="zh-CN"/>
              </w:rPr>
              <w:t xml:space="preserve"> mechanism</w:t>
            </w:r>
            <w:r w:rsidR="008874B1">
              <w:rPr>
                <w:noProof/>
                <w:lang w:eastAsia="zh-CN"/>
              </w:rPr>
              <w:t>s</w:t>
            </w:r>
            <w:r w:rsidR="001F5D8C">
              <w:rPr>
                <w:noProof/>
                <w:lang w:eastAsia="zh-CN"/>
              </w:rPr>
              <w:t>.</w:t>
            </w:r>
            <w:r>
              <w:rPr>
                <w:noProof/>
                <w:lang w:eastAsia="zh-CN"/>
              </w:rPr>
              <w:t xml:space="preserve"> </w:t>
            </w:r>
            <w:r w:rsidR="001F5D8C">
              <w:rPr>
                <w:noProof/>
                <w:lang w:eastAsia="zh-CN"/>
              </w:rPr>
              <w:t>T</w:t>
            </w:r>
            <w:r w:rsidR="00F638A9">
              <w:rPr>
                <w:noProof/>
                <w:lang w:eastAsia="zh-CN"/>
              </w:rPr>
              <w:t>his contribution propose</w:t>
            </w:r>
            <w:r w:rsidR="00606695">
              <w:rPr>
                <w:noProof/>
                <w:lang w:eastAsia="zh-CN"/>
              </w:rPr>
              <w:t>s</w:t>
            </w:r>
            <w:r w:rsidR="00F638A9">
              <w:rPr>
                <w:noProof/>
                <w:lang w:eastAsia="zh-CN"/>
              </w:rPr>
              <w:t xml:space="preserve"> to </w:t>
            </w:r>
            <w:r w:rsidR="00C40BAF">
              <w:rPr>
                <w:noProof/>
                <w:lang w:eastAsia="zh-CN"/>
              </w:rPr>
              <w:t xml:space="preserve">clarify in HR-SBO case, the V-SMF </w:t>
            </w:r>
            <w:r w:rsidR="00250296">
              <w:rPr>
                <w:noProof/>
                <w:lang w:eastAsia="zh-CN"/>
              </w:rPr>
              <w:t>allocates IPV6 prefix for the local PSA</w:t>
            </w:r>
            <w:r w:rsidR="00C40BAF">
              <w:rPr>
                <w:noProof/>
                <w:lang w:eastAsia="zh-CN"/>
              </w:rPr>
              <w:t xml:space="preserve"> based on </w:t>
            </w:r>
            <w:r w:rsidR="00C40BAF" w:rsidRPr="00C40BAF">
              <w:rPr>
                <w:noProof/>
                <w:lang w:eastAsia="zh-CN"/>
              </w:rPr>
              <w:t>VPLMN Specific Offloading Information</w:t>
            </w:r>
            <w:r w:rsidR="00C40BAF">
              <w:rPr>
                <w:noProof/>
                <w:lang w:eastAsia="zh-CN"/>
              </w:rPr>
              <w:t xml:space="preserve"> an</w:t>
            </w:r>
            <w:r w:rsidR="00021F6B">
              <w:rPr>
                <w:noProof/>
                <w:lang w:eastAsia="zh-CN"/>
              </w:rPr>
              <w:t>d</w:t>
            </w:r>
            <w:r w:rsidR="00C40BAF">
              <w:rPr>
                <w:noProof/>
                <w:lang w:eastAsia="zh-CN"/>
              </w:rPr>
              <w:t xml:space="preserve"> EDI</w:t>
            </w:r>
            <w:r w:rsidR="00046AB2">
              <w:rPr>
                <w:noProof/>
                <w:lang w:eastAsia="zh-CN"/>
              </w:rPr>
              <w:t xml:space="preserve"> and forwards the </w:t>
            </w:r>
            <w:r w:rsidR="00250296">
              <w:rPr>
                <w:noProof/>
                <w:lang w:eastAsia="zh-CN"/>
              </w:rPr>
              <w:t xml:space="preserve">IPV6 prefix and offloading traffic information </w:t>
            </w:r>
            <w:r w:rsidR="00046AB2">
              <w:rPr>
                <w:noProof/>
                <w:lang w:eastAsia="zh-CN"/>
              </w:rPr>
              <w:t xml:space="preserve">to the </w:t>
            </w:r>
            <w:r w:rsidR="00250296">
              <w:rPr>
                <w:noProof/>
                <w:lang w:eastAsia="zh-CN"/>
              </w:rPr>
              <w:t xml:space="preserve">H-SMF.  H-SMF updates the </w:t>
            </w:r>
            <w:r w:rsidR="00046AB2">
              <w:rPr>
                <w:noProof/>
                <w:lang w:eastAsia="zh-CN"/>
              </w:rPr>
              <w:t>UE via RA message</w:t>
            </w:r>
            <w:r w:rsidR="00C40BAF">
              <w:rPr>
                <w:noProof/>
                <w:lang w:eastAsia="zh-CN"/>
              </w:rPr>
              <w:t>.</w:t>
            </w:r>
          </w:p>
          <w:p w14:paraId="382925F2" w14:textId="77777777" w:rsidR="00F638A9" w:rsidRDefault="00F638A9" w:rsidP="00F04652">
            <w:pPr>
              <w:pStyle w:val="CRCoverPage"/>
              <w:spacing w:after="0"/>
              <w:ind w:left="100"/>
              <w:rPr>
                <w:noProof/>
                <w:lang w:eastAsia="zh-CN"/>
              </w:rPr>
            </w:pPr>
          </w:p>
          <w:p w14:paraId="708AA7DE" w14:textId="3ACB1755" w:rsidR="004463BD" w:rsidRPr="00D25F7D" w:rsidRDefault="001737C7" w:rsidP="00740320">
            <w:pPr>
              <w:pStyle w:val="CRCoverPage"/>
              <w:spacing w:after="0"/>
              <w:ind w:left="100"/>
              <w:rPr>
                <w:noProof/>
                <w:lang w:eastAsia="zh-CN"/>
              </w:rPr>
            </w:pPr>
            <w:r>
              <w:rPr>
                <w:noProof/>
                <w:lang w:eastAsia="zh-CN"/>
              </w:rPr>
              <w:t xml:space="preserve">2. </w:t>
            </w:r>
            <w:r w:rsidR="004463BD">
              <w:rPr>
                <w:rFonts w:hint="eastAsia"/>
                <w:noProof/>
                <w:lang w:eastAsia="zh-CN"/>
              </w:rPr>
              <w:t>I</w:t>
            </w:r>
            <w:r w:rsidR="004463BD">
              <w:rPr>
                <w:noProof/>
                <w:lang w:eastAsia="zh-CN"/>
              </w:rPr>
              <w:t>n addition, “Outer Header Creation” and “Outer Header Removal” are replaced by “IP Address and Port Number Replacement” in TS 23.501 to align with stage 3</w:t>
            </w:r>
            <w:r w:rsidR="000E7E36">
              <w:rPr>
                <w:noProof/>
                <w:lang w:eastAsia="zh-CN"/>
              </w:rPr>
              <w:t xml:space="preserve"> (agreed CR S2-2408701)</w:t>
            </w:r>
            <w:r w:rsidR="004463BD">
              <w:rPr>
                <w:noProof/>
                <w:lang w:eastAsia="zh-CN"/>
              </w:rPr>
              <w:t>.</w:t>
            </w:r>
            <w:r w:rsidR="00740320">
              <w:rPr>
                <w:noProof/>
                <w:lang w:eastAsia="zh-CN"/>
              </w:rPr>
              <w:t xml:space="preserve"> But</w:t>
            </w:r>
            <w:r w:rsidR="004463BD">
              <w:rPr>
                <w:noProof/>
                <w:lang w:eastAsia="zh-CN"/>
              </w:rPr>
              <w:t xml:space="preserve"> same issue</w:t>
            </w:r>
            <w:r w:rsidR="00740320">
              <w:rPr>
                <w:noProof/>
                <w:lang w:eastAsia="zh-CN"/>
              </w:rPr>
              <w:t xml:space="preserve"> has not been aligned</w:t>
            </w:r>
            <w:r w:rsidR="004463BD">
              <w:rPr>
                <w:noProof/>
                <w:lang w:eastAsia="zh-CN"/>
              </w:rPr>
              <w:t xml:space="preserve"> in TS 23.548.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25F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E6D24C" w14:textId="299C774E" w:rsidR="0001155E" w:rsidRPr="00D25F7D" w:rsidRDefault="00D25F7D" w:rsidP="00D25F7D">
            <w:pPr>
              <w:pStyle w:val="CRCoverPage"/>
              <w:spacing w:after="0"/>
              <w:ind w:left="100"/>
            </w:pPr>
            <w:r w:rsidRPr="00D25F7D">
              <w:rPr>
                <w:rFonts w:hint="eastAsia"/>
                <w:noProof/>
                <w:lang w:eastAsia="zh-CN"/>
              </w:rPr>
              <w:t>1</w:t>
            </w:r>
            <w:r w:rsidRPr="00D25F7D">
              <w:rPr>
                <w:noProof/>
                <w:lang w:eastAsia="zh-CN"/>
              </w:rPr>
              <w:t xml:space="preserve">. </w:t>
            </w:r>
            <w:r w:rsidR="00B12C2B" w:rsidRPr="00D25F7D">
              <w:rPr>
                <w:noProof/>
                <w:lang w:eastAsia="zh-CN"/>
              </w:rPr>
              <w:t>Add missing description about BP configuration to align with ULCL</w:t>
            </w:r>
            <w:r w:rsidR="00765753" w:rsidRPr="00D25F7D">
              <w:t>.</w:t>
            </w:r>
          </w:p>
          <w:p w14:paraId="31C656EC" w14:textId="2B4614C1" w:rsidR="00D25F7D" w:rsidRPr="00D25F7D" w:rsidRDefault="00D25F7D" w:rsidP="00D25F7D">
            <w:pPr>
              <w:pStyle w:val="CRCoverPage"/>
              <w:spacing w:after="0"/>
              <w:ind w:left="100"/>
              <w:rPr>
                <w:noProof/>
                <w:lang w:eastAsia="zh-CN"/>
              </w:rPr>
            </w:pPr>
            <w:r w:rsidRPr="00D25F7D">
              <w:rPr>
                <w:rFonts w:hint="eastAsia"/>
                <w:noProof/>
                <w:lang w:eastAsia="zh-CN"/>
              </w:rPr>
              <w:t>2</w:t>
            </w:r>
            <w:r w:rsidRPr="00D25F7D">
              <w:rPr>
                <w:noProof/>
                <w:lang w:eastAsia="zh-CN"/>
              </w:rPr>
              <w:t xml:space="preserve">. </w:t>
            </w:r>
            <w:r>
              <w:rPr>
                <w:noProof/>
                <w:lang w:eastAsia="zh-CN"/>
              </w:rPr>
              <w:t>Change ““Outer Header Creation” and “Outer Header Removal”” into “</w:t>
            </w:r>
            <w:r>
              <w:t xml:space="preserve">FAR </w:t>
            </w:r>
            <w:proofErr w:type="spellStart"/>
            <w:r>
              <w:t>conatins</w:t>
            </w:r>
            <w:proofErr w:type="spellEnd"/>
            <w:r w:rsidRPr="00335D0A">
              <w:t xml:space="preserve"> </w:t>
            </w:r>
            <w:r>
              <w:t>"IP Address and Port Number Replacement</w:t>
            </w:r>
            <w:r w:rsidRPr="00335D0A">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2BD7"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3F9C7" w:rsidR="00035AB9" w:rsidRPr="001F2BD7" w:rsidRDefault="0004736B" w:rsidP="001F7BBA">
            <w:pPr>
              <w:pStyle w:val="CRCoverPage"/>
              <w:spacing w:after="0"/>
              <w:ind w:left="100" w:firstLineChars="50" w:firstLine="100"/>
              <w:rPr>
                <w:noProof/>
                <w:highlight w:val="green"/>
                <w:lang w:eastAsia="zh-CN"/>
              </w:rPr>
            </w:pPr>
            <w:r>
              <w:t>Missing description about BP</w:t>
            </w:r>
            <w:r w:rsidR="00535EEC">
              <w:t xml:space="preserve"> configuration</w:t>
            </w:r>
            <w:r w:rsidR="001F7BBA">
              <w:t xml:space="preserve"> and i</w:t>
            </w:r>
            <w:r w:rsidR="008D70C7">
              <w:t>ncorrect description of the EAS IP replacement.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5D75C" w:rsidR="001E41F3" w:rsidRPr="000F7D23" w:rsidRDefault="00173F66">
            <w:pPr>
              <w:pStyle w:val="CRCoverPage"/>
              <w:spacing w:after="0"/>
              <w:ind w:left="100"/>
              <w:rPr>
                <w:noProof/>
                <w:lang w:eastAsia="zh-CN"/>
              </w:rPr>
            </w:pPr>
            <w:r w:rsidRPr="00173F66">
              <w:rPr>
                <w:noProof/>
                <w:lang w:eastAsia="zh-CN"/>
              </w:rPr>
              <w:t>6.3.3.1.1</w:t>
            </w:r>
            <w:r>
              <w:rPr>
                <w:noProof/>
                <w:lang w:eastAsia="zh-CN"/>
              </w:rPr>
              <w:t xml:space="preserve">, </w:t>
            </w:r>
            <w:r w:rsidR="001F7BE8">
              <w:rPr>
                <w:rFonts w:hint="eastAsia"/>
                <w:noProof/>
                <w:lang w:eastAsia="zh-CN"/>
              </w:rPr>
              <w:t>6</w:t>
            </w:r>
            <w:r w:rsidR="001F7BE8">
              <w:rPr>
                <w:noProof/>
                <w:lang w:eastAsia="zh-CN"/>
              </w:rPr>
              <w:t>.7.2.3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2B380" w:rsidR="001E41F3" w:rsidRPr="00F27EC3" w:rsidRDefault="001F2BD7">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26CC0"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538DDD02" w14:textId="238854FB" w:rsidR="00E9477D" w:rsidRDefault="00761FD3">
            <w:pPr>
              <w:pStyle w:val="CRCoverPage"/>
              <w:spacing w:after="0"/>
              <w:ind w:left="99"/>
              <w:rPr>
                <w:noProof/>
              </w:rPr>
            </w:pPr>
            <w:r w:rsidRPr="004459F5">
              <w:rPr>
                <w:noProof/>
              </w:rPr>
              <w:t>TS</w:t>
            </w:r>
            <w:r w:rsidR="001F2BD7">
              <w:rPr>
                <w:noProof/>
              </w:rPr>
              <w:t xml:space="preserve"> 23.50</w:t>
            </w:r>
            <w:r w:rsidR="00F638A9">
              <w:rPr>
                <w:noProof/>
              </w:rPr>
              <w:t>1</w:t>
            </w:r>
            <w:r w:rsidR="00E9477D">
              <w:rPr>
                <w:noProof/>
              </w:rPr>
              <w:t xml:space="preserve"> CR 5654</w:t>
            </w:r>
            <w:r w:rsidR="00F638A9">
              <w:rPr>
                <w:noProof/>
              </w:rPr>
              <w:t>,</w:t>
            </w:r>
            <w:r w:rsidR="00E9477D">
              <w:rPr>
                <w:noProof/>
              </w:rPr>
              <w:t xml:space="preserve"> 5655</w:t>
            </w:r>
            <w:r w:rsidR="00F638A9">
              <w:rPr>
                <w:noProof/>
              </w:rPr>
              <w:t xml:space="preserve"> </w:t>
            </w:r>
          </w:p>
          <w:p w14:paraId="42398B96" w14:textId="3CBEF79C" w:rsidR="001E41F3" w:rsidRPr="00F27EC3" w:rsidRDefault="00E9477D">
            <w:pPr>
              <w:pStyle w:val="CRCoverPage"/>
              <w:spacing w:after="0"/>
              <w:ind w:left="99"/>
              <w:rPr>
                <w:noProof/>
              </w:rPr>
            </w:pPr>
            <w:r>
              <w:rPr>
                <w:noProof/>
              </w:rPr>
              <w:t xml:space="preserve">TS </w:t>
            </w:r>
            <w:r w:rsidR="00F638A9">
              <w:rPr>
                <w:noProof/>
              </w:rPr>
              <w:t>23.502</w:t>
            </w:r>
            <w:r w:rsidR="00761FD3" w:rsidRPr="004459F5">
              <w:rPr>
                <w:noProof/>
              </w:rPr>
              <w:t xml:space="preserve"> CR </w:t>
            </w:r>
            <w:r>
              <w:rPr>
                <w:noProof/>
              </w:rPr>
              <w:t>5018, 5019</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39CB5A1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15049C" w14:textId="77777777" w:rsidR="006D3E1F" w:rsidRDefault="006D3E1F" w:rsidP="006D3E1F">
      <w:pPr>
        <w:pStyle w:val="5"/>
        <w:rPr>
          <w:lang w:eastAsia="en-GB"/>
        </w:rPr>
      </w:pPr>
      <w:bookmarkStart w:id="2" w:name="_Toc66367718"/>
      <w:bookmarkStart w:id="3" w:name="_Toc66367655"/>
      <w:bookmarkStart w:id="4" w:name="_Toc178073734"/>
      <w:bookmarkStart w:id="5" w:name="_Toc81816530"/>
      <w:bookmarkStart w:id="6" w:name="_Toc81492769"/>
      <w:bookmarkStart w:id="7" w:name="_Toc81492205"/>
      <w:bookmarkStart w:id="8" w:name="_Toc73950273"/>
      <w:bookmarkStart w:id="9" w:name="_Toc73527597"/>
      <w:bookmarkStart w:id="10" w:name="_Toc73524693"/>
      <w:bookmarkStart w:id="11" w:name="_Toc69743779"/>
      <w:r>
        <w:t>6.3.3.1.1</w:t>
      </w:r>
      <w:r>
        <w:tab/>
        <w:t>Enabling EAS IP Replacement Procedure</w:t>
      </w:r>
      <w:bookmarkEnd w:id="2"/>
      <w:bookmarkEnd w:id="3"/>
      <w:r>
        <w:t xml:space="preserve"> by AF</w:t>
      </w:r>
      <w:bookmarkEnd w:id="4"/>
      <w:bookmarkEnd w:id="5"/>
      <w:bookmarkEnd w:id="6"/>
      <w:bookmarkEnd w:id="7"/>
      <w:bookmarkEnd w:id="8"/>
      <w:bookmarkEnd w:id="9"/>
      <w:bookmarkEnd w:id="10"/>
      <w:bookmarkEnd w:id="11"/>
    </w:p>
    <w:p w14:paraId="1C5E96D6" w14:textId="77777777" w:rsidR="006D3E1F" w:rsidRDefault="006D3E1F" w:rsidP="006D3E1F">
      <w:pPr>
        <w:pStyle w:val="TH"/>
      </w:pPr>
      <w:r>
        <w:rPr>
          <w:rFonts w:eastAsia="Times New Roman"/>
          <w:lang w:eastAsia="en-GB"/>
        </w:rPr>
        <w:object w:dxaOrig="9630" w:dyaOrig="3660" w14:anchorId="47F82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82.9pt" o:ole="">
            <v:imagedata r:id="rId13" o:title=""/>
          </v:shape>
          <o:OLEObject Type="Embed" ProgID="Visio.Drawing.15" ShapeID="_x0000_i1025" DrawAspect="Content" ObjectID="_1790623493" r:id="rId14"/>
        </w:object>
      </w:r>
    </w:p>
    <w:p w14:paraId="73CD5220" w14:textId="77777777" w:rsidR="006D3E1F" w:rsidRDefault="006D3E1F" w:rsidP="006D3E1F">
      <w:pPr>
        <w:pStyle w:val="TF"/>
      </w:pPr>
      <w:bookmarkStart w:id="12" w:name="_CRFigure6_3_3_1_11"/>
      <w:r>
        <w:t xml:space="preserve">Figure </w:t>
      </w:r>
      <w:bookmarkEnd w:id="12"/>
      <w:r>
        <w:t>6.3.3.1.1-1: Enabling EAS IP replacement procedure by AF</w:t>
      </w:r>
    </w:p>
    <w:p w14:paraId="26D49348" w14:textId="77777777" w:rsidR="006D3E1F" w:rsidRDefault="006D3E1F" w:rsidP="006D3E1F">
      <w:pPr>
        <w:pStyle w:val="NO"/>
      </w:pPr>
      <w:r>
        <w:t>NOTE 1:</w:t>
      </w:r>
      <w:r>
        <w:tab/>
        <w:t>This procedure covers the scenarios that the UE moves from non-EC to EC or the AF decides to enable the EAS IP replacement in the middle of a session.</w:t>
      </w:r>
    </w:p>
    <w:p w14:paraId="4422FC29" w14:textId="77777777" w:rsidR="006D3E1F" w:rsidRDefault="006D3E1F" w:rsidP="006D3E1F">
      <w:pPr>
        <w:pStyle w:val="B1"/>
      </w:pPr>
      <w:r>
        <w:t>1.</w:t>
      </w:r>
      <w:r>
        <w:tab/>
        <w:t>UE requests to establish a PDU Session.</w:t>
      </w:r>
    </w:p>
    <w:p w14:paraId="0D3083EB" w14:textId="77777777" w:rsidR="006D3E1F" w:rsidRDefault="006D3E1F" w:rsidP="006D3E1F">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19418BBD" w14:textId="77777777" w:rsidR="006D3E1F" w:rsidRDefault="006D3E1F" w:rsidP="006D3E1F">
      <w:pPr>
        <w:pStyle w:val="B1"/>
      </w:pPr>
      <w:r>
        <w:t>3.</w:t>
      </w:r>
      <w:r>
        <w:tab/>
        <w:t>UE communicates with the Source EAS.</w:t>
      </w:r>
    </w:p>
    <w:p w14:paraId="029AA270" w14:textId="77777777" w:rsidR="006D3E1F" w:rsidRDefault="006D3E1F" w:rsidP="006D3E1F">
      <w:pPr>
        <w:pStyle w:val="B1"/>
      </w:pPr>
      <w:r>
        <w:t>4a.</w:t>
      </w:r>
      <w:r>
        <w:tab/>
        <w:t>EAS Relocation may be triggered by AF (e.g. due to the load balance between EAS instances in the EHE). When AF detects that the EAS is capable of runtime context mirroring and an optimal EAS is found, then AF decides to influence the traffic routing in 5GC. For the common DNAI case, the AF may determine that there is an optimal common DNAI (i.e. target common DNAI). The AF may select Target EAS corresponding to the target common DNAI for each UE belonging to the set of UEs.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01564ED3" w14:textId="77777777" w:rsidR="006D3E1F" w:rsidRDefault="006D3E1F" w:rsidP="006D3E1F">
      <w:pPr>
        <w:pStyle w:val="B1"/>
      </w:pPr>
      <w:r>
        <w:tab/>
        <w:t>UL CL is configured by SMF to forward UL packet to Local PSA if the destination IP address is the Source EAS IP address.</w:t>
      </w:r>
    </w:p>
    <w:p w14:paraId="671AA79B" w14:textId="77777777" w:rsidR="006D3E1F" w:rsidRDefault="006D3E1F" w:rsidP="006D3E1F">
      <w:pPr>
        <w:pStyle w:val="B1"/>
      </w:pPr>
      <w:r>
        <w:tab/>
        <w:t>Local PSA is configured by SMF to enforce the FAR as described in step 5.</w:t>
      </w:r>
    </w:p>
    <w:p w14:paraId="049CC391" w14:textId="77777777" w:rsidR="006D3E1F" w:rsidRDefault="006D3E1F" w:rsidP="006D3E1F">
      <w:pPr>
        <w:pStyle w:val="B1"/>
      </w:pPr>
      <w:r>
        <w:tab/>
        <w:t>Detailed enhancement to the AF Influence procedure is described in clause 6.3.3.2.</w:t>
      </w:r>
    </w:p>
    <w:p w14:paraId="0D074561" w14:textId="25688FE1" w:rsidR="006D3E1F" w:rsidRDefault="006D3E1F" w:rsidP="006D3E1F">
      <w:pPr>
        <w:pStyle w:val="B1"/>
      </w:pPr>
      <w:r>
        <w:tab/>
        <w:t xml:space="preserve">If a new Local PSA is selected by SMF, the SMF may configure the new Local PSA to buffer the uplink traffic per clause 6.3.5 and enforce the </w:t>
      </w:r>
      <w:ins w:id="13" w:author="Huawei" w:date="2024-09-29T17:14:00Z">
        <w:r w:rsidR="00B13470">
          <w:t>FAR containing "IP Address and Port Number Replacement</w:t>
        </w:r>
        <w:r w:rsidR="00B13470" w:rsidRPr="00335D0A">
          <w:t>"</w:t>
        </w:r>
      </w:ins>
      <w:del w:id="14" w:author="Huawei" w:date="2024-09-29T17:14:00Z">
        <w:r w:rsidDel="00B13470">
          <w:delText>"Outer Header Creation" and "Outer Header Removal"</w:delText>
        </w:r>
      </w:del>
      <w:r>
        <w:t xml:space="preserve"> as described in step 5.</w:t>
      </w:r>
    </w:p>
    <w:p w14:paraId="6AFD5A73" w14:textId="77777777" w:rsidR="006D3E1F" w:rsidRDefault="006D3E1F" w:rsidP="006D3E1F">
      <w:pPr>
        <w:pStyle w:val="B1"/>
      </w:pPr>
      <w:r>
        <w:tab/>
        <w:t>If AF is not notified by 5GC that the 5GC supports EAS IP replacement mechanism, the AF does not include the target EAS identifier and does not initiate the AF triggered EAS IP replacement procedure.</w:t>
      </w:r>
    </w:p>
    <w:p w14:paraId="1483E12B" w14:textId="77777777" w:rsidR="006D3E1F" w:rsidRDefault="006D3E1F" w:rsidP="006D3E1F">
      <w:pPr>
        <w:pStyle w:val="B1"/>
      </w:pPr>
      <w:r>
        <w:tab/>
        <w:t>If the 5GC does not support EAS IP replacement capability, the SMF should reject the AF request and step 5 is skipped.</w:t>
      </w:r>
    </w:p>
    <w:p w14:paraId="2261FDF9" w14:textId="77777777" w:rsidR="006D3E1F" w:rsidRDefault="006D3E1F" w:rsidP="006D3E1F">
      <w:pPr>
        <w:pStyle w:val="B1"/>
      </w:pPr>
      <w:r>
        <w:t>4b.</w:t>
      </w:r>
      <w:r>
        <w:tab/>
        <w:t xml:space="preserve">EAS Relocation may be also triggered by 5GC (e.g. due to UE Mobility). For the common DNAI case, a SMF may determine that there is an optimal common DNAI (i.e. target common DNAI). If target common DNAI is not available, the SMF determines Target Common DNAI.. The SMF selects the common DNAI according to clause 6.2.3.2.4. When Early/Late Notification procedure with enhancement described in clause 6.3.3.2 is </w:t>
      </w:r>
      <w:r>
        <w:lastRenderedPageBreak/>
        <w:t xml:space="preserve">triggered, the SMF notifies AF about the target DNAI or target common DNAI and may provide the capability of supporting EAS IP replacement in 5GC. Based on the target DNAI or target common DNAI, the AF selects a proper target EAS, then the AF triggers to mirror the runtime context between Source EAS and Target EAS. Once the Target EAS is ready, AF responds to SMF about the EAS IP replacement information. During the addition or change of UL CL and Local PSA as described in clause 4.3.5.4, 4.3.5.6 or 4.3.5.7 of TS 23.502 [3], SMF may </w:t>
      </w:r>
      <w:r>
        <w:rPr>
          <w:lang w:val="en-US"/>
        </w:rPr>
        <w:t>(</w:t>
      </w:r>
      <w:r>
        <w:t>re)configure Local PSA for EAS IP address replacement between Source EAS and Target EAS.</w:t>
      </w:r>
    </w:p>
    <w:p w14:paraId="2458FAA6" w14:textId="77777777" w:rsidR="006D3E1F" w:rsidRDefault="006D3E1F" w:rsidP="006D3E1F">
      <w:pPr>
        <w:pStyle w:val="B1"/>
      </w:pPr>
      <w:r>
        <w:t>5.</w:t>
      </w:r>
      <w:r>
        <w:tab/>
        <w:t>Local PSA starts to perform FARs as instructed by SMF, which results in EAS IP address replacement:</w:t>
      </w:r>
    </w:p>
    <w:p w14:paraId="049466D5" w14:textId="77777777" w:rsidR="006D3E1F" w:rsidRDefault="006D3E1F" w:rsidP="006D3E1F">
      <w:pPr>
        <w:pStyle w:val="B2"/>
      </w:pPr>
      <w:r>
        <w:t>-</w:t>
      </w:r>
      <w:r>
        <w:tab/>
        <w:t>For UL traffic, the destination IP address and port number are replaced with the Target EAS IP address and port number;</w:t>
      </w:r>
    </w:p>
    <w:p w14:paraId="4C39B984" w14:textId="77777777" w:rsidR="006D3E1F" w:rsidRDefault="006D3E1F" w:rsidP="006D3E1F">
      <w:pPr>
        <w:pStyle w:val="B2"/>
      </w:pPr>
      <w:r>
        <w:t>-</w:t>
      </w:r>
      <w:r>
        <w:tab/>
        <w:t>For DL traffic, the source IP address and port number are replaced back with the Source EAS IP address and port number.</w:t>
      </w:r>
    </w:p>
    <w:p w14:paraId="5D8EE95F" w14:textId="77777777" w:rsidR="006D3E1F" w:rsidRDefault="006D3E1F" w:rsidP="006D3E1F">
      <w:pPr>
        <w:pStyle w:val="NO"/>
      </w:pPr>
      <w:r>
        <w:t>NOTE 2:</w:t>
      </w:r>
      <w:r>
        <w:tab/>
        <w:t>In this solution, the PSA UPF need not to understand the logic of EAS IP replacement.</w:t>
      </w:r>
    </w:p>
    <w:p w14:paraId="4E9BDB58" w14:textId="77777777" w:rsidR="006D3E1F" w:rsidRDefault="006D3E1F" w:rsidP="006D3E1F">
      <w:pPr>
        <w:pStyle w:val="B1"/>
      </w:pPr>
      <w:r>
        <w:tab/>
        <w:t>Then all subsequent uplink traffic of this EC service for this UE is forwarded to the target EAS.</w:t>
      </w:r>
    </w:p>
    <w:p w14:paraId="4C3AA625" w14:textId="77777777" w:rsidR="006D3E1F" w:rsidRDefault="006D3E1F" w:rsidP="006D3E1F">
      <w:pPr>
        <w:pStyle w:val="NO"/>
      </w:pPr>
      <w:r>
        <w:t>NOTE 3:</w:t>
      </w:r>
      <w:r>
        <w:tab/>
        <w:t>AF decides when and how to stop the Source EAS from serving the UE based on its local configuration.</w:t>
      </w:r>
    </w:p>
    <w:p w14:paraId="494BE8D7" w14:textId="77777777" w:rsidR="005A676D" w:rsidRPr="006D3E1F" w:rsidRDefault="005A676D" w:rsidP="005A676D"/>
    <w:p w14:paraId="7CF98885" w14:textId="0F4EF044" w:rsidR="005A676D" w:rsidRDefault="005A676D"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62DCAB" w14:textId="77777777" w:rsidR="00A05AE6" w:rsidRDefault="00A05AE6" w:rsidP="00A05AE6">
      <w:pPr>
        <w:pStyle w:val="4"/>
        <w:rPr>
          <w:lang w:eastAsia="en-GB"/>
        </w:rPr>
      </w:pPr>
      <w:bookmarkStart w:id="15" w:name="_Toc170199185"/>
      <w:r>
        <w:t>6.7.2.3</w:t>
      </w:r>
      <w:r>
        <w:tab/>
        <w:t>EAS Discovery Procedure with V-EASDF for HR-SBO</w:t>
      </w:r>
      <w:bookmarkEnd w:id="15"/>
    </w:p>
    <w:p w14:paraId="69B8387A" w14:textId="77777777" w:rsidR="00A05AE6" w:rsidRDefault="00A05AE6" w:rsidP="00A05AE6">
      <w:pPr>
        <w:pStyle w:val="TH"/>
      </w:pPr>
      <w:r>
        <w:rPr>
          <w:rFonts w:eastAsia="Times New Roman"/>
          <w:lang w:eastAsia="en-GB"/>
        </w:rPr>
        <w:object w:dxaOrig="9630" w:dyaOrig="4560" w14:anchorId="1A7F0801">
          <v:shape id="_x0000_i1026" type="#_x0000_t75" style="width:481.6pt;height:227.7pt" o:ole="">
            <v:imagedata r:id="rId15" o:title=""/>
          </v:shape>
          <o:OLEObject Type="Embed" ProgID="Visio.Drawing.15" ShapeID="_x0000_i1026" DrawAspect="Content" ObjectID="_1790623494" r:id="rId16"/>
        </w:object>
      </w:r>
    </w:p>
    <w:p w14:paraId="5B5B8E8A" w14:textId="77777777" w:rsidR="00A05AE6" w:rsidRDefault="00A05AE6" w:rsidP="00A05AE6">
      <w:pPr>
        <w:pStyle w:val="TF"/>
      </w:pPr>
      <w:bookmarkStart w:id="16" w:name="_CRFigure6_7_2_31"/>
      <w:r>
        <w:t xml:space="preserve">Figure </w:t>
      </w:r>
      <w:bookmarkEnd w:id="16"/>
      <w:r>
        <w:t>6.7.2.3-1: Procedure for EAS Discovery with V-EASDF for HR-SBO roaming scenario</w:t>
      </w:r>
    </w:p>
    <w:p w14:paraId="62782563" w14:textId="77777777" w:rsidR="00A05AE6" w:rsidRDefault="00A05AE6" w:rsidP="00A05AE6">
      <w:pPr>
        <w:pStyle w:val="B1"/>
      </w:pPr>
      <w:r>
        <w:t>1.</w:t>
      </w:r>
      <w:r>
        <w:tab/>
        <w:t>The DNS query sent by the UE reaches the UL CL UPF in VPLMN selected in step 2 of clause 6.7.2.2. The UL CL UPF forwards it to Local PSA UPF then V-EASDF, or to H-UPF as described below.</w:t>
      </w:r>
    </w:p>
    <w:p w14:paraId="363F3E54" w14:textId="77777777" w:rsidR="00A05AE6" w:rsidRDefault="00A05AE6" w:rsidP="00A05AE6">
      <w:pPr>
        <w:pStyle w:val="B1"/>
      </w:pPr>
      <w:r>
        <w:tab/>
        <w:t>If the target FQDN of the DNS query is not part of the FQDN authorized by the H-SMF in step 2 of clause 6.7.2.2, the following a) or b) may be performed:</w:t>
      </w:r>
    </w:p>
    <w:p w14:paraId="3346DD8E" w14:textId="77777777" w:rsidR="00A05AE6" w:rsidRDefault="00A05AE6" w:rsidP="00A05AE6">
      <w:pPr>
        <w:pStyle w:val="B2"/>
      </w:pPr>
      <w:r>
        <w:t>a)</w:t>
      </w:r>
      <w:r>
        <w:tab/>
        <w:t>Based on SMF instruction in step 3 of clause 6.7.2.2, the V-EASDF proceeds to step 12 of clause 6.2.3.2.2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40AE5D8A" w14:textId="77777777" w:rsidR="00A05AE6" w:rsidRDefault="00A05AE6" w:rsidP="00A05AE6">
      <w:pPr>
        <w:pStyle w:val="NO"/>
      </w:pPr>
      <w:r>
        <w:t>NOTE 1:</w:t>
      </w:r>
      <w:r>
        <w:tab/>
        <w:t>If HPLMN DNS or the default DNS server does not support the EDNS Client Subnet option, it cannot be ensured that an AS close to H-UPF will be resolved.</w:t>
      </w:r>
    </w:p>
    <w:p w14:paraId="7C473F83" w14:textId="77777777" w:rsidR="00A05AE6" w:rsidRDefault="00A05AE6" w:rsidP="00A05AE6">
      <w:pPr>
        <w:pStyle w:val="B2"/>
      </w:pPr>
      <w:r>
        <w:lastRenderedPageBreak/>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source IP address to that of the V-EASDF.</w:t>
      </w:r>
    </w:p>
    <w:p w14:paraId="545C7043" w14:textId="77777777" w:rsidR="00A05AE6" w:rsidRDefault="00A05AE6" w:rsidP="00A05AE6">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794B94ED" w14:textId="77777777" w:rsidR="00A05AE6" w:rsidRDefault="00A05AE6" w:rsidP="00A05AE6">
      <w:pPr>
        <w:pStyle w:val="B1"/>
      </w:pPr>
      <w:r>
        <w:tab/>
        <w:t>If the VPLMN Specific Offloading Information only includes IP range, the V-SMF can configure the V-EASDF to resolve all DNS queries using a VPLMN address (e.g. an IP address associated with the L-PSA UPF in the VPLMN) as EDNS Client Subnet option.</w:t>
      </w:r>
    </w:p>
    <w:p w14:paraId="639D3916" w14:textId="77777777" w:rsidR="00A05AE6" w:rsidRDefault="00A05AE6" w:rsidP="00A05AE6">
      <w:r>
        <w:t>The rest of the procedure assumes the target FQDN of the DNS query is part of the FQDN authorized by the H-SMF in step 2 of clause 6.7.2.2.</w:t>
      </w:r>
    </w:p>
    <w:p w14:paraId="21A3FDE6" w14:textId="77777777" w:rsidR="00A05AE6" w:rsidRDefault="00A05AE6" w:rsidP="00A05AE6">
      <w:pPr>
        <w:pStyle w:val="B1"/>
      </w:pPr>
      <w:r>
        <w:t>2.</w:t>
      </w:r>
      <w:r>
        <w:tab/>
        <w:t>The steps 8 to 15 of the procedure in the clause 6.2.3.2.2 by replacing SMF and EASDF with V-SMF and V-EASDF respectively.</w:t>
      </w:r>
    </w:p>
    <w:p w14:paraId="2B503287" w14:textId="77777777" w:rsidR="00A05AE6" w:rsidRDefault="00A05AE6" w:rsidP="00A05AE6">
      <w:pPr>
        <w:pStyle w:val="B1"/>
      </w:pPr>
      <w:r>
        <w:tab/>
        <w:t>If VPLMN Specific Offloading Information does not include FQDN range and the EAS IP address of the DNS response is not part of the IP range(s) authorized in step 2 of clause 6.7.2.2, the following may be performed:</w:t>
      </w:r>
    </w:p>
    <w:p w14:paraId="3EAF33F1" w14:textId="77777777" w:rsidR="00A05AE6" w:rsidRDefault="00A05AE6" w:rsidP="00A05AE6">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626888A7" w14:textId="77777777" w:rsidR="00A05AE6" w:rsidRDefault="00A05AE6" w:rsidP="00A05AE6">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5F4F6248" w14:textId="77777777" w:rsidR="00A05AE6" w:rsidRDefault="00A05AE6" w:rsidP="00A05AE6">
      <w:pPr>
        <w:pStyle w:val="B1"/>
      </w:pPr>
      <w:r>
        <w:tab/>
        <w:t>The V-SMF configures the UL CL/BP and local PSA for the traffic to be offloaded to the local part of DN based on the VPLMN Specific Offloading Information received from H-SMF.</w:t>
      </w:r>
    </w:p>
    <w:p w14:paraId="037A486A" w14:textId="77777777" w:rsidR="00A05AE6" w:rsidRDefault="00A05AE6" w:rsidP="00A05AE6">
      <w:pPr>
        <w:pStyle w:val="B1"/>
      </w:pPr>
      <w:r>
        <w:tab/>
        <w:t>If the Authorized DL Session AMBR for Offloading is provided from the H-SMF, the V-SMF configures the Authorized DL Session AMBR for Offloading on the UL CL/BP in the VPLMN and additionally the local PSA(s) terminating the N6 interface toward the local part of DN in the VPLMN.</w:t>
      </w:r>
    </w:p>
    <w:p w14:paraId="0538BF56" w14:textId="170FC058" w:rsidR="00A05AE6" w:rsidRDefault="00A05AE6" w:rsidP="00A05AE6">
      <w:pPr>
        <w:pStyle w:val="B1"/>
        <w:rPr>
          <w:ins w:id="17" w:author="Huawei" w:date="2024-09-04T14:36:00Z"/>
        </w:rPr>
      </w:pPr>
      <w:r>
        <w:tab/>
        <w:t>In the case of UL CL</w:t>
      </w:r>
      <w:ins w:id="18" w:author="Huawei" w:date="2024-09-04T15:08:00Z">
        <w:r w:rsidR="00A50E75">
          <w:t xml:space="preserve"> and BP</w:t>
        </w:r>
      </w:ins>
      <w:r>
        <w:t>, the V-SMF configures the traffic detection rules and traffic routing rules on the UL CL UPF based on the EAS Deployment Information and the EAS addresses included in VPLMN Specific Offloading Information.</w:t>
      </w:r>
    </w:p>
    <w:p w14:paraId="30BB6577" w14:textId="1EF2C49D" w:rsidR="00A05AE6" w:rsidRDefault="00A05AE6" w:rsidP="00632BDA">
      <w:pPr>
        <w:pStyle w:val="B1"/>
        <w:ind w:firstLine="0"/>
      </w:pPr>
      <w:ins w:id="19" w:author="Huawei" w:date="2024-09-04T14:36:00Z">
        <w:r>
          <w:t>In the case of BP,</w:t>
        </w:r>
      </w:ins>
      <w:ins w:id="20" w:author="Huawei" w:date="2024-09-04T14:37:00Z">
        <w:r>
          <w:rPr>
            <w:lang w:eastAsia="zh-CN"/>
          </w:rPr>
          <w:t xml:space="preserve"> </w:t>
        </w:r>
      </w:ins>
      <w:ins w:id="21" w:author="Huawei-zfq1" w:date="2024-10-15T14:38:00Z">
        <w:r w:rsidR="00632BDA" w:rsidRPr="00632BDA">
          <w:rPr>
            <w:lang w:eastAsia="zh-CN"/>
          </w:rPr>
          <w:t>a new IPv6 prefix corresponding to</w:t>
        </w:r>
      </w:ins>
      <w:ins w:id="22" w:author="Huawei-zfq1" w:date="2024-10-15T14:47:00Z">
        <w:r w:rsidR="002628F4">
          <w:rPr>
            <w:lang w:eastAsia="zh-CN"/>
          </w:rPr>
          <w:t xml:space="preserve"> the</w:t>
        </w:r>
      </w:ins>
      <w:ins w:id="23" w:author="Huawei-zfq1" w:date="2024-10-15T14:38:00Z">
        <w:r w:rsidR="00632BDA" w:rsidRPr="00632BDA">
          <w:rPr>
            <w:lang w:eastAsia="zh-CN"/>
          </w:rPr>
          <w:t xml:space="preserve"> </w:t>
        </w:r>
        <w:r w:rsidR="00632BDA">
          <w:rPr>
            <w:lang w:eastAsia="zh-CN"/>
          </w:rPr>
          <w:t xml:space="preserve">local </w:t>
        </w:r>
        <w:r w:rsidR="00632BDA" w:rsidRPr="00632BDA">
          <w:rPr>
            <w:lang w:eastAsia="zh-CN"/>
          </w:rPr>
          <w:t xml:space="preserve">PSA is allocated by the </w:t>
        </w:r>
      </w:ins>
      <w:ins w:id="24" w:author="Huawei-zfq1" w:date="2024-10-15T14:40:00Z">
        <w:r w:rsidR="00632BDA">
          <w:rPr>
            <w:lang w:eastAsia="zh-CN"/>
          </w:rPr>
          <w:t>V</w:t>
        </w:r>
      </w:ins>
      <w:ins w:id="25" w:author="Huawei-zfq1" w:date="2024-10-15T14:38:00Z">
        <w:r w:rsidR="00632BDA" w:rsidRPr="00632BDA">
          <w:rPr>
            <w:lang w:eastAsia="zh-CN"/>
          </w:rPr>
          <w:t xml:space="preserve">-SMF or by the UPF supporting the </w:t>
        </w:r>
      </w:ins>
      <w:ins w:id="26" w:author="Huawei-zfq1" w:date="2024-10-15T14:39:00Z">
        <w:r w:rsidR="00632BDA">
          <w:rPr>
            <w:lang w:eastAsia="zh-CN"/>
          </w:rPr>
          <w:t>local PSA</w:t>
        </w:r>
      </w:ins>
      <w:ins w:id="27" w:author="Huawei-zfq1" w:date="2024-10-15T14:38:00Z">
        <w:r w:rsidR="00632BDA" w:rsidRPr="00632BDA">
          <w:rPr>
            <w:lang w:eastAsia="zh-CN"/>
          </w:rPr>
          <w:t>.</w:t>
        </w:r>
      </w:ins>
      <w:ins w:id="28" w:author="Huawei-zfq1" w:date="2024-10-15T14:37:00Z">
        <w:r w:rsidR="00632BDA">
          <w:rPr>
            <w:lang w:eastAsia="zh-CN"/>
          </w:rPr>
          <w:t xml:space="preserve"> </w:t>
        </w:r>
      </w:ins>
      <w:ins w:id="29" w:author="Huawei-zfq1" w:date="2024-10-15T14:40:00Z">
        <w:r w:rsidR="00632BDA">
          <w:rPr>
            <w:lang w:eastAsia="zh-CN"/>
          </w:rPr>
          <w:t xml:space="preserve">The V-SMF </w:t>
        </w:r>
      </w:ins>
      <w:ins w:id="30" w:author="Huawei-zfq1" w:date="2024-10-15T14:41:00Z">
        <w:r w:rsidR="00632BDA">
          <w:rPr>
            <w:lang w:eastAsia="zh-CN"/>
          </w:rPr>
          <w:t>sends the allocated IP</w:t>
        </w:r>
      </w:ins>
      <w:ins w:id="31" w:author="Huawei-10.15" w:date="2024-10-15T18:24:00Z">
        <w:r w:rsidR="006B040E">
          <w:rPr>
            <w:lang w:eastAsia="zh-CN"/>
          </w:rPr>
          <w:t>v</w:t>
        </w:r>
      </w:ins>
      <w:ins w:id="32" w:author="Huawei-zfq1" w:date="2024-10-15T14:41:00Z">
        <w:del w:id="33" w:author="Huawei-10.15" w:date="2024-10-15T18:24:00Z">
          <w:r w:rsidR="00632BDA" w:rsidDel="006B040E">
            <w:rPr>
              <w:lang w:eastAsia="zh-CN"/>
            </w:rPr>
            <w:delText>V</w:delText>
          </w:r>
        </w:del>
        <w:r w:rsidR="00632BDA">
          <w:rPr>
            <w:lang w:eastAsia="zh-CN"/>
          </w:rPr>
          <w:t>6 prefi</w:t>
        </w:r>
      </w:ins>
      <w:ins w:id="34" w:author="Huawei-zfq1" w:date="2024-10-15T14:42:00Z">
        <w:r w:rsidR="002628F4">
          <w:rPr>
            <w:lang w:eastAsia="zh-CN"/>
          </w:rPr>
          <w:t xml:space="preserve">x and corresponding offloading traffic </w:t>
        </w:r>
      </w:ins>
      <w:ins w:id="35" w:author="Huawei-zfq1" w:date="2024-10-15T15:00:00Z">
        <w:r w:rsidR="004901C1">
          <w:rPr>
            <w:lang w:eastAsia="zh-CN"/>
          </w:rPr>
          <w:t>information (i.e., EAS address</w:t>
        </w:r>
      </w:ins>
      <w:ins w:id="36" w:author="Huawei-zfq1" w:date="2024-10-15T15:02:00Z">
        <w:r w:rsidR="004901C1">
          <w:rPr>
            <w:lang w:eastAsia="zh-CN"/>
          </w:rPr>
          <w:t>es</w:t>
        </w:r>
      </w:ins>
      <w:ins w:id="37" w:author="Huawei-zfq1" w:date="2024-10-15T16:49:00Z">
        <w:r w:rsidR="00EB538B">
          <w:rPr>
            <w:lang w:val="en-US" w:eastAsia="zh-CN"/>
          </w:rPr>
          <w:t>. Which is</w:t>
        </w:r>
      </w:ins>
      <w:ins w:id="38" w:author="Huawei-10.15" w:date="2024-10-15T18:24:00Z">
        <w:r w:rsidR="005803E5">
          <w:rPr>
            <w:lang w:eastAsia="zh-CN"/>
          </w:rPr>
          <w:t xml:space="preserve"> determined based on </w:t>
        </w:r>
        <w:r w:rsidR="005803E5">
          <w:t>the EAS Deployment Information and the EAS addresses included in VPLMN Specific Offloading Information</w:t>
        </w:r>
      </w:ins>
      <w:ins w:id="39" w:author="Huawei-zfq1" w:date="2024-10-15T15:00:00Z">
        <w:r w:rsidR="004901C1">
          <w:rPr>
            <w:lang w:eastAsia="zh-CN"/>
          </w:rPr>
          <w:t>)</w:t>
        </w:r>
      </w:ins>
      <w:ins w:id="40" w:author="Huawei-zfq1" w:date="2024-10-15T14:42:00Z">
        <w:r w:rsidR="002628F4">
          <w:rPr>
            <w:lang w:eastAsia="zh-CN"/>
          </w:rPr>
          <w:t xml:space="preserve"> to the H-SMF. </w:t>
        </w:r>
      </w:ins>
      <w:ins w:id="41" w:author="Huawei-zfq1" w:date="2024-10-15T14:43:00Z">
        <w:r w:rsidR="002628F4">
          <w:rPr>
            <w:lang w:eastAsia="zh-CN"/>
          </w:rPr>
          <w:t>Based on the received information, t</w:t>
        </w:r>
      </w:ins>
      <w:ins w:id="42" w:author="Huawei-zfq1" w:date="2024-10-15T14:42:00Z">
        <w:r w:rsidR="002628F4">
          <w:rPr>
            <w:lang w:eastAsia="zh-CN"/>
          </w:rPr>
          <w:t>he H-SMF generates</w:t>
        </w:r>
      </w:ins>
      <w:ins w:id="43" w:author="Huawei" w:date="2024-09-04T14:42:00Z">
        <w:r w:rsidR="00076298">
          <w:rPr>
            <w:lang w:eastAsia="zh-CN"/>
          </w:rPr>
          <w:t xml:space="preserve"> </w:t>
        </w:r>
      </w:ins>
      <w:ins w:id="44" w:author="Huawei" w:date="2024-09-04T14:37:00Z">
        <w:r w:rsidRPr="009B4769">
          <w:rPr>
            <w:lang w:eastAsia="zh-CN"/>
          </w:rPr>
          <w:t>IPv6 multi-homed routing rule</w:t>
        </w:r>
        <w:r>
          <w:rPr>
            <w:lang w:eastAsia="zh-CN"/>
          </w:rPr>
          <w:t>s</w:t>
        </w:r>
      </w:ins>
      <w:ins w:id="45" w:author="Huawei-zfq1" w:date="2024-10-15T14:48:00Z">
        <w:r w:rsidR="002628F4">
          <w:rPr>
            <w:lang w:eastAsia="zh-CN"/>
          </w:rPr>
          <w:t>. The H-SMF</w:t>
        </w:r>
      </w:ins>
      <w:ins w:id="46" w:author="Huawei-zfq1" w:date="2024-10-15T14:44:00Z">
        <w:r w:rsidR="002628F4" w:rsidRPr="002628F4">
          <w:rPr>
            <w:lang w:eastAsia="zh-CN"/>
          </w:rPr>
          <w:t xml:space="preserve"> notifies the UE with IPv6 multi-homed routing rule</w:t>
        </w:r>
      </w:ins>
      <w:ins w:id="47" w:author="Huawei-10.15" w:date="2024-10-15T18:40:00Z">
        <w:r w:rsidR="009C2E29">
          <w:rPr>
            <w:lang w:eastAsia="zh-CN"/>
          </w:rPr>
          <w:t>s</w:t>
        </w:r>
      </w:ins>
      <w:ins w:id="48" w:author="Huawei-zfq1" w:date="2024-10-15T14:44:00Z">
        <w:r w:rsidR="002628F4" w:rsidRPr="002628F4">
          <w:rPr>
            <w:lang w:eastAsia="zh-CN"/>
          </w:rPr>
          <w:t xml:space="preserve"> via a PSA controlled by the </w:t>
        </w:r>
      </w:ins>
      <w:ins w:id="49" w:author="Huawei-10.15" w:date="2024-10-15T18:28:00Z">
        <w:r w:rsidR="006B040E">
          <w:rPr>
            <w:lang w:eastAsia="zh-CN"/>
          </w:rPr>
          <w:t>H-</w:t>
        </w:r>
      </w:ins>
      <w:ins w:id="50" w:author="Huawei-zfq1" w:date="2024-10-15T14:44:00Z">
        <w:r w:rsidR="002628F4" w:rsidRPr="002628F4">
          <w:rPr>
            <w:lang w:eastAsia="zh-CN"/>
          </w:rPr>
          <w:t>SMF</w:t>
        </w:r>
      </w:ins>
      <w:ins w:id="51" w:author="Huawei" w:date="2024-09-04T14:37:00Z">
        <w:r>
          <w:rPr>
            <w:lang w:eastAsia="zh-CN"/>
          </w:rPr>
          <w:t xml:space="preserve"> as described in 5.8.2</w:t>
        </w:r>
      </w:ins>
      <w:ins w:id="52" w:author="Huawei" w:date="2024-09-04T14:41:00Z">
        <w:r w:rsidR="005B6DAC">
          <w:rPr>
            <w:lang w:eastAsia="zh-CN"/>
          </w:rPr>
          <w:t>.2.2</w:t>
        </w:r>
      </w:ins>
      <w:ins w:id="53" w:author="Huawei" w:date="2024-09-04T14:37:00Z">
        <w:r>
          <w:rPr>
            <w:lang w:eastAsia="zh-CN"/>
          </w:rPr>
          <w:t xml:space="preserve"> in TS 23.501[2].</w:t>
        </w:r>
      </w:ins>
      <w:ins w:id="54" w:author="Huawei" w:date="2024-09-04T14:36:00Z">
        <w:r>
          <w:t xml:space="preserve"> </w:t>
        </w:r>
      </w:ins>
    </w:p>
    <w:p w14:paraId="6D10FBE3" w14:textId="77777777" w:rsidR="00A05AE6" w:rsidRDefault="00A05AE6" w:rsidP="00A05AE6">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F9C35C4" w14:textId="77777777" w:rsidR="00A05AE6" w:rsidRDefault="00A05AE6" w:rsidP="00A05AE6">
      <w:pPr>
        <w:pStyle w:val="B1"/>
      </w:pPr>
      <w:r>
        <w:tab/>
        <w:t>The V-SMF sets up user plane between the selected UL CL/BP in this step and RAN (if no other V-UPF exists between RAN and this UL CL/BP) or the V-UPF (if exists between this UL CL/BP and RAN).</w:t>
      </w:r>
    </w:p>
    <w:p w14:paraId="66C7753F" w14:textId="77777777" w:rsidR="00A05AE6" w:rsidRDefault="00A05AE6" w:rsidP="00A05AE6">
      <w:pPr>
        <w:pStyle w:val="NO"/>
      </w:pPr>
      <w:r>
        <w:t>NOTE 2:</w:t>
      </w:r>
      <w:r>
        <w:tab/>
        <w:t>If the selected UL CL/BP and local PSA in this step is the UL CL/BP and PSA selected by V-SMF in the step 2 of clause 6.7.2.2, the insertion of UL CL/BP and local PSA in VPLMN will not be performed in this step.</w:t>
      </w:r>
    </w:p>
    <w:p w14:paraId="0CE9D1F3" w14:textId="77777777" w:rsidR="00A05AE6" w:rsidRDefault="00A05AE6" w:rsidP="00A05AE6">
      <w:pPr>
        <w:pStyle w:val="NO"/>
      </w:pPr>
      <w:r>
        <w:lastRenderedPageBreak/>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01280583" w14:textId="77777777" w:rsidR="00A05AE6" w:rsidRDefault="00A05AE6" w:rsidP="00A05AE6">
      <w:pPr>
        <w:pStyle w:val="B1"/>
      </w:pPr>
      <w:r>
        <w:tab/>
        <w:t>If the EAS IP address is not part of the IP address authorized by H-SMF, the UL CL/BP V-UPF is instructed by V-SMF to send the packet from UE to the H-UPF.</w:t>
      </w:r>
    </w:p>
    <w:p w14:paraId="776828D6" w14:textId="77777777" w:rsidR="00A05AE6" w:rsidRDefault="00A05AE6" w:rsidP="00A05AE6">
      <w:pPr>
        <w:pStyle w:val="B1"/>
      </w:pPr>
      <w:r>
        <w:t>4.</w:t>
      </w:r>
      <w:r>
        <w:tab/>
        <w:t>The steps 17 to 18 of the procedure in clause 6.2.3.2.2 by replacing SMF and EASDF with V-SMF and V-EASDF respectively.</w:t>
      </w:r>
    </w:p>
    <w:p w14:paraId="71F38710" w14:textId="77777777" w:rsidR="00A05AE6" w:rsidRDefault="00A05AE6" w:rsidP="00A05AE6">
      <w:pPr>
        <w:pStyle w:val="B1"/>
      </w:pPr>
      <w:r>
        <w:t>5.</w:t>
      </w:r>
      <w:r>
        <w:tab/>
        <w:t>V-EASDF sends the DNS Response to the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5" w:name="_CR6_7_1"/>
      <w:bookmarkEnd w:id="1"/>
      <w:bookmarkEnd w:id="5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F2074" w14:textId="77777777" w:rsidR="008D3EF4" w:rsidRDefault="008D3EF4">
      <w:r>
        <w:separator/>
      </w:r>
    </w:p>
  </w:endnote>
  <w:endnote w:type="continuationSeparator" w:id="0">
    <w:p w14:paraId="58AF55F7" w14:textId="77777777" w:rsidR="008D3EF4" w:rsidRDefault="008D3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FCEF3" w14:textId="77777777" w:rsidR="008D3EF4" w:rsidRDefault="008D3EF4">
      <w:r>
        <w:separator/>
      </w:r>
    </w:p>
  </w:footnote>
  <w:footnote w:type="continuationSeparator" w:id="0">
    <w:p w14:paraId="5D538CB6" w14:textId="77777777" w:rsidR="008D3EF4" w:rsidRDefault="008D3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39288E"/>
    <w:multiLevelType w:val="hybridMultilevel"/>
    <w:tmpl w:val="79CC2894"/>
    <w:lvl w:ilvl="0" w:tplc="BCF6E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36B1A66"/>
    <w:multiLevelType w:val="hybridMultilevel"/>
    <w:tmpl w:val="CA72EF2E"/>
    <w:lvl w:ilvl="0" w:tplc="49E8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zfq1">
    <w15:presenceInfo w15:providerId="None" w15:userId="Huawei-zfq1"/>
  </w15:person>
  <w15:person w15:author="Huawei-10.15">
    <w15:presenceInfo w15:providerId="None" w15:userId="Huawei-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23E9"/>
    <w:rsid w:val="0001473B"/>
    <w:rsid w:val="00021F6B"/>
    <w:rsid w:val="000221F3"/>
    <w:rsid w:val="00022E4A"/>
    <w:rsid w:val="00025CCD"/>
    <w:rsid w:val="00031140"/>
    <w:rsid w:val="00035AB9"/>
    <w:rsid w:val="00046AB2"/>
    <w:rsid w:val="0004736B"/>
    <w:rsid w:val="0005058A"/>
    <w:rsid w:val="00051E35"/>
    <w:rsid w:val="00057E11"/>
    <w:rsid w:val="00060B63"/>
    <w:rsid w:val="00060EF5"/>
    <w:rsid w:val="00066572"/>
    <w:rsid w:val="00071B58"/>
    <w:rsid w:val="00072494"/>
    <w:rsid w:val="00072951"/>
    <w:rsid w:val="00075E9B"/>
    <w:rsid w:val="00076298"/>
    <w:rsid w:val="00077F1B"/>
    <w:rsid w:val="00080301"/>
    <w:rsid w:val="000807C8"/>
    <w:rsid w:val="00082ADC"/>
    <w:rsid w:val="00085535"/>
    <w:rsid w:val="00085882"/>
    <w:rsid w:val="00086C23"/>
    <w:rsid w:val="00090FDE"/>
    <w:rsid w:val="000927F5"/>
    <w:rsid w:val="000A6394"/>
    <w:rsid w:val="000B254D"/>
    <w:rsid w:val="000B3D7A"/>
    <w:rsid w:val="000B53DF"/>
    <w:rsid w:val="000B5E66"/>
    <w:rsid w:val="000B7DF3"/>
    <w:rsid w:val="000B7FED"/>
    <w:rsid w:val="000C038A"/>
    <w:rsid w:val="000C1BB2"/>
    <w:rsid w:val="000C26FD"/>
    <w:rsid w:val="000C5D1F"/>
    <w:rsid w:val="000C6598"/>
    <w:rsid w:val="000C749F"/>
    <w:rsid w:val="000D1906"/>
    <w:rsid w:val="000D44B3"/>
    <w:rsid w:val="000D61DB"/>
    <w:rsid w:val="000E43D8"/>
    <w:rsid w:val="000E7E36"/>
    <w:rsid w:val="000F258B"/>
    <w:rsid w:val="000F7D23"/>
    <w:rsid w:val="00103F46"/>
    <w:rsid w:val="00110788"/>
    <w:rsid w:val="001119E2"/>
    <w:rsid w:val="00112A7F"/>
    <w:rsid w:val="001144A4"/>
    <w:rsid w:val="00120260"/>
    <w:rsid w:val="001215F3"/>
    <w:rsid w:val="00126821"/>
    <w:rsid w:val="00134E80"/>
    <w:rsid w:val="001361A4"/>
    <w:rsid w:val="0013780C"/>
    <w:rsid w:val="00145D43"/>
    <w:rsid w:val="0014628D"/>
    <w:rsid w:val="00146575"/>
    <w:rsid w:val="00152E5E"/>
    <w:rsid w:val="00152FD7"/>
    <w:rsid w:val="001532FC"/>
    <w:rsid w:val="0016009B"/>
    <w:rsid w:val="0016046C"/>
    <w:rsid w:val="0016217D"/>
    <w:rsid w:val="00163512"/>
    <w:rsid w:val="00167ADF"/>
    <w:rsid w:val="001737C7"/>
    <w:rsid w:val="00173DFF"/>
    <w:rsid w:val="00173F66"/>
    <w:rsid w:val="00175401"/>
    <w:rsid w:val="00176884"/>
    <w:rsid w:val="001801D1"/>
    <w:rsid w:val="00182BB2"/>
    <w:rsid w:val="00182D22"/>
    <w:rsid w:val="00185AFB"/>
    <w:rsid w:val="00185B7D"/>
    <w:rsid w:val="001876C8"/>
    <w:rsid w:val="00192C46"/>
    <w:rsid w:val="00194352"/>
    <w:rsid w:val="0019561E"/>
    <w:rsid w:val="00196630"/>
    <w:rsid w:val="001A0785"/>
    <w:rsid w:val="001A08B3"/>
    <w:rsid w:val="001A4FC8"/>
    <w:rsid w:val="001A6D70"/>
    <w:rsid w:val="001A7B60"/>
    <w:rsid w:val="001B52F0"/>
    <w:rsid w:val="001B66AB"/>
    <w:rsid w:val="001B7A65"/>
    <w:rsid w:val="001D09FF"/>
    <w:rsid w:val="001D16AD"/>
    <w:rsid w:val="001D35D6"/>
    <w:rsid w:val="001D41D8"/>
    <w:rsid w:val="001D5427"/>
    <w:rsid w:val="001E41F3"/>
    <w:rsid w:val="001F0A5C"/>
    <w:rsid w:val="001F2BD7"/>
    <w:rsid w:val="001F5D8C"/>
    <w:rsid w:val="001F625D"/>
    <w:rsid w:val="001F7BBA"/>
    <w:rsid w:val="001F7BE8"/>
    <w:rsid w:val="00200AB5"/>
    <w:rsid w:val="00201351"/>
    <w:rsid w:val="0020346B"/>
    <w:rsid w:val="00203F87"/>
    <w:rsid w:val="00204491"/>
    <w:rsid w:val="0020563D"/>
    <w:rsid w:val="0020570B"/>
    <w:rsid w:val="002133EF"/>
    <w:rsid w:val="00213AAC"/>
    <w:rsid w:val="00213C27"/>
    <w:rsid w:val="00214594"/>
    <w:rsid w:val="00214EF2"/>
    <w:rsid w:val="0021625F"/>
    <w:rsid w:val="00216481"/>
    <w:rsid w:val="00221A2B"/>
    <w:rsid w:val="00225FCA"/>
    <w:rsid w:val="002260DE"/>
    <w:rsid w:val="00234DBE"/>
    <w:rsid w:val="00236A61"/>
    <w:rsid w:val="00243452"/>
    <w:rsid w:val="00244578"/>
    <w:rsid w:val="0024685E"/>
    <w:rsid w:val="0024754E"/>
    <w:rsid w:val="00250296"/>
    <w:rsid w:val="0025360F"/>
    <w:rsid w:val="00256414"/>
    <w:rsid w:val="0026004D"/>
    <w:rsid w:val="00261392"/>
    <w:rsid w:val="002619C3"/>
    <w:rsid w:val="002628F4"/>
    <w:rsid w:val="00263927"/>
    <w:rsid w:val="002640DD"/>
    <w:rsid w:val="00264DF0"/>
    <w:rsid w:val="00267D66"/>
    <w:rsid w:val="00271AFE"/>
    <w:rsid w:val="00272F31"/>
    <w:rsid w:val="002732C6"/>
    <w:rsid w:val="00275D12"/>
    <w:rsid w:val="00277F05"/>
    <w:rsid w:val="002846DE"/>
    <w:rsid w:val="00284FEB"/>
    <w:rsid w:val="002860C4"/>
    <w:rsid w:val="00286488"/>
    <w:rsid w:val="002913CF"/>
    <w:rsid w:val="00294A9D"/>
    <w:rsid w:val="002960DA"/>
    <w:rsid w:val="002975B3"/>
    <w:rsid w:val="002A1402"/>
    <w:rsid w:val="002A6C1E"/>
    <w:rsid w:val="002B0AAE"/>
    <w:rsid w:val="002B3ACF"/>
    <w:rsid w:val="002B5741"/>
    <w:rsid w:val="002C0902"/>
    <w:rsid w:val="002C6600"/>
    <w:rsid w:val="002C7C75"/>
    <w:rsid w:val="002D3A46"/>
    <w:rsid w:val="002E0047"/>
    <w:rsid w:val="002E0D43"/>
    <w:rsid w:val="002E3A1F"/>
    <w:rsid w:val="002E472E"/>
    <w:rsid w:val="002F0800"/>
    <w:rsid w:val="002F5795"/>
    <w:rsid w:val="002F6883"/>
    <w:rsid w:val="00300579"/>
    <w:rsid w:val="003047DE"/>
    <w:rsid w:val="00305409"/>
    <w:rsid w:val="00313994"/>
    <w:rsid w:val="00313DB4"/>
    <w:rsid w:val="00313E0B"/>
    <w:rsid w:val="003151FE"/>
    <w:rsid w:val="0032159A"/>
    <w:rsid w:val="003255D6"/>
    <w:rsid w:val="0032603A"/>
    <w:rsid w:val="00334A67"/>
    <w:rsid w:val="00335D0A"/>
    <w:rsid w:val="00337711"/>
    <w:rsid w:val="0034038E"/>
    <w:rsid w:val="00340724"/>
    <w:rsid w:val="00341722"/>
    <w:rsid w:val="00341C4B"/>
    <w:rsid w:val="003432CF"/>
    <w:rsid w:val="00346262"/>
    <w:rsid w:val="003609EF"/>
    <w:rsid w:val="0036231A"/>
    <w:rsid w:val="0037246D"/>
    <w:rsid w:val="00373277"/>
    <w:rsid w:val="00374DD4"/>
    <w:rsid w:val="00375DEB"/>
    <w:rsid w:val="00376B31"/>
    <w:rsid w:val="00385166"/>
    <w:rsid w:val="003934CD"/>
    <w:rsid w:val="00393B69"/>
    <w:rsid w:val="00393C60"/>
    <w:rsid w:val="003A0699"/>
    <w:rsid w:val="003A0F47"/>
    <w:rsid w:val="003A4162"/>
    <w:rsid w:val="003B081E"/>
    <w:rsid w:val="003B08B1"/>
    <w:rsid w:val="003B2696"/>
    <w:rsid w:val="003B63E5"/>
    <w:rsid w:val="003C18AE"/>
    <w:rsid w:val="003C218B"/>
    <w:rsid w:val="003C55B4"/>
    <w:rsid w:val="003D032E"/>
    <w:rsid w:val="003D44BE"/>
    <w:rsid w:val="003E0C7B"/>
    <w:rsid w:val="003E1A36"/>
    <w:rsid w:val="003E72C4"/>
    <w:rsid w:val="003F1CAA"/>
    <w:rsid w:val="00400854"/>
    <w:rsid w:val="004008E8"/>
    <w:rsid w:val="0040562D"/>
    <w:rsid w:val="00410371"/>
    <w:rsid w:val="00413908"/>
    <w:rsid w:val="00413FCF"/>
    <w:rsid w:val="004213F8"/>
    <w:rsid w:val="004242F1"/>
    <w:rsid w:val="00425D83"/>
    <w:rsid w:val="004272C1"/>
    <w:rsid w:val="00427A6D"/>
    <w:rsid w:val="00427D33"/>
    <w:rsid w:val="00434897"/>
    <w:rsid w:val="00437302"/>
    <w:rsid w:val="00437E12"/>
    <w:rsid w:val="00442065"/>
    <w:rsid w:val="004459F5"/>
    <w:rsid w:val="004463BD"/>
    <w:rsid w:val="0044756B"/>
    <w:rsid w:val="00450951"/>
    <w:rsid w:val="00453C03"/>
    <w:rsid w:val="00457844"/>
    <w:rsid w:val="00462CA3"/>
    <w:rsid w:val="0047208B"/>
    <w:rsid w:val="004901C1"/>
    <w:rsid w:val="0049556A"/>
    <w:rsid w:val="00496723"/>
    <w:rsid w:val="004A1431"/>
    <w:rsid w:val="004A33A8"/>
    <w:rsid w:val="004A5201"/>
    <w:rsid w:val="004A5518"/>
    <w:rsid w:val="004B75B7"/>
    <w:rsid w:val="004C280F"/>
    <w:rsid w:val="004C3CF9"/>
    <w:rsid w:val="004C7C89"/>
    <w:rsid w:val="004D126A"/>
    <w:rsid w:val="004D2757"/>
    <w:rsid w:val="004D4755"/>
    <w:rsid w:val="004D642F"/>
    <w:rsid w:val="004E504C"/>
    <w:rsid w:val="004E52A2"/>
    <w:rsid w:val="004E590D"/>
    <w:rsid w:val="004E79AD"/>
    <w:rsid w:val="004F1AFF"/>
    <w:rsid w:val="004F244B"/>
    <w:rsid w:val="004F24B6"/>
    <w:rsid w:val="004F71C8"/>
    <w:rsid w:val="004F766B"/>
    <w:rsid w:val="0050253E"/>
    <w:rsid w:val="00510706"/>
    <w:rsid w:val="00510E20"/>
    <w:rsid w:val="005141D9"/>
    <w:rsid w:val="00514C9F"/>
    <w:rsid w:val="0051580D"/>
    <w:rsid w:val="00515C0A"/>
    <w:rsid w:val="00524386"/>
    <w:rsid w:val="00525ECD"/>
    <w:rsid w:val="00526123"/>
    <w:rsid w:val="00532D5C"/>
    <w:rsid w:val="00533A59"/>
    <w:rsid w:val="00535EEC"/>
    <w:rsid w:val="00536106"/>
    <w:rsid w:val="00536B9F"/>
    <w:rsid w:val="00545C43"/>
    <w:rsid w:val="00547111"/>
    <w:rsid w:val="00547448"/>
    <w:rsid w:val="00551291"/>
    <w:rsid w:val="005523AA"/>
    <w:rsid w:val="005647CA"/>
    <w:rsid w:val="00573602"/>
    <w:rsid w:val="00576049"/>
    <w:rsid w:val="005803E5"/>
    <w:rsid w:val="00592D74"/>
    <w:rsid w:val="00593AFB"/>
    <w:rsid w:val="005963DE"/>
    <w:rsid w:val="005969A8"/>
    <w:rsid w:val="00596F8D"/>
    <w:rsid w:val="005A215E"/>
    <w:rsid w:val="005A3A59"/>
    <w:rsid w:val="005A4C89"/>
    <w:rsid w:val="005A5979"/>
    <w:rsid w:val="005A676D"/>
    <w:rsid w:val="005B0E15"/>
    <w:rsid w:val="005B6DAC"/>
    <w:rsid w:val="005C3868"/>
    <w:rsid w:val="005C6B8C"/>
    <w:rsid w:val="005D015E"/>
    <w:rsid w:val="005D4202"/>
    <w:rsid w:val="005D6F65"/>
    <w:rsid w:val="005E2C44"/>
    <w:rsid w:val="005E2D10"/>
    <w:rsid w:val="005E3E7B"/>
    <w:rsid w:val="005E4811"/>
    <w:rsid w:val="005E5B6A"/>
    <w:rsid w:val="005F00F0"/>
    <w:rsid w:val="005F5318"/>
    <w:rsid w:val="005F6C15"/>
    <w:rsid w:val="005F6D9A"/>
    <w:rsid w:val="00606104"/>
    <w:rsid w:val="00606695"/>
    <w:rsid w:val="00615CEE"/>
    <w:rsid w:val="00621188"/>
    <w:rsid w:val="00621906"/>
    <w:rsid w:val="00622E1D"/>
    <w:rsid w:val="006257ED"/>
    <w:rsid w:val="0062678B"/>
    <w:rsid w:val="00630B22"/>
    <w:rsid w:val="00632BDA"/>
    <w:rsid w:val="00634C33"/>
    <w:rsid w:val="0063518E"/>
    <w:rsid w:val="0063664C"/>
    <w:rsid w:val="00641300"/>
    <w:rsid w:val="00643015"/>
    <w:rsid w:val="00651070"/>
    <w:rsid w:val="00653DE4"/>
    <w:rsid w:val="00653F17"/>
    <w:rsid w:val="00654F7B"/>
    <w:rsid w:val="006560A7"/>
    <w:rsid w:val="0066283C"/>
    <w:rsid w:val="00665C47"/>
    <w:rsid w:val="006668CB"/>
    <w:rsid w:val="0066699F"/>
    <w:rsid w:val="006704E5"/>
    <w:rsid w:val="00677461"/>
    <w:rsid w:val="00677E61"/>
    <w:rsid w:val="00681052"/>
    <w:rsid w:val="006813CB"/>
    <w:rsid w:val="006828B7"/>
    <w:rsid w:val="00686F7F"/>
    <w:rsid w:val="006910B6"/>
    <w:rsid w:val="00694D25"/>
    <w:rsid w:val="00695601"/>
    <w:rsid w:val="00695808"/>
    <w:rsid w:val="00696F81"/>
    <w:rsid w:val="006A6CDE"/>
    <w:rsid w:val="006A7AB4"/>
    <w:rsid w:val="006B040E"/>
    <w:rsid w:val="006B16C4"/>
    <w:rsid w:val="006B46FB"/>
    <w:rsid w:val="006C03CA"/>
    <w:rsid w:val="006C1797"/>
    <w:rsid w:val="006C48FC"/>
    <w:rsid w:val="006C6D6E"/>
    <w:rsid w:val="006D065F"/>
    <w:rsid w:val="006D3E1F"/>
    <w:rsid w:val="006D552C"/>
    <w:rsid w:val="006D5962"/>
    <w:rsid w:val="006D5D38"/>
    <w:rsid w:val="006D77FB"/>
    <w:rsid w:val="006D7DF5"/>
    <w:rsid w:val="006E17F4"/>
    <w:rsid w:val="006E21FB"/>
    <w:rsid w:val="006E5766"/>
    <w:rsid w:val="006F051A"/>
    <w:rsid w:val="00701F44"/>
    <w:rsid w:val="00704CF2"/>
    <w:rsid w:val="007058D5"/>
    <w:rsid w:val="00711566"/>
    <w:rsid w:val="00720047"/>
    <w:rsid w:val="00720655"/>
    <w:rsid w:val="00723C5C"/>
    <w:rsid w:val="0072453F"/>
    <w:rsid w:val="007251AC"/>
    <w:rsid w:val="00740320"/>
    <w:rsid w:val="007434D2"/>
    <w:rsid w:val="007437E1"/>
    <w:rsid w:val="00745E25"/>
    <w:rsid w:val="0074681B"/>
    <w:rsid w:val="007469F8"/>
    <w:rsid w:val="00751C2C"/>
    <w:rsid w:val="0075388F"/>
    <w:rsid w:val="00754F9C"/>
    <w:rsid w:val="00756BD4"/>
    <w:rsid w:val="007574DA"/>
    <w:rsid w:val="0075790C"/>
    <w:rsid w:val="00761FD3"/>
    <w:rsid w:val="00763377"/>
    <w:rsid w:val="00763F4F"/>
    <w:rsid w:val="00764053"/>
    <w:rsid w:val="00765753"/>
    <w:rsid w:val="00771851"/>
    <w:rsid w:val="00774D99"/>
    <w:rsid w:val="00776893"/>
    <w:rsid w:val="007814C2"/>
    <w:rsid w:val="00792086"/>
    <w:rsid w:val="00792342"/>
    <w:rsid w:val="00794E2F"/>
    <w:rsid w:val="007977A8"/>
    <w:rsid w:val="007A1F94"/>
    <w:rsid w:val="007A3792"/>
    <w:rsid w:val="007A4D31"/>
    <w:rsid w:val="007A50DD"/>
    <w:rsid w:val="007B512A"/>
    <w:rsid w:val="007C2097"/>
    <w:rsid w:val="007C3E74"/>
    <w:rsid w:val="007C4A0E"/>
    <w:rsid w:val="007C4BC5"/>
    <w:rsid w:val="007D3FC7"/>
    <w:rsid w:val="007D4F7F"/>
    <w:rsid w:val="007D6A07"/>
    <w:rsid w:val="007F031D"/>
    <w:rsid w:val="007F10AE"/>
    <w:rsid w:val="007F3236"/>
    <w:rsid w:val="007F3494"/>
    <w:rsid w:val="007F7259"/>
    <w:rsid w:val="007F7544"/>
    <w:rsid w:val="008040A8"/>
    <w:rsid w:val="008122AB"/>
    <w:rsid w:val="00813121"/>
    <w:rsid w:val="00813E7C"/>
    <w:rsid w:val="00814EB5"/>
    <w:rsid w:val="00815092"/>
    <w:rsid w:val="008208E2"/>
    <w:rsid w:val="00826022"/>
    <w:rsid w:val="008279FA"/>
    <w:rsid w:val="008303C9"/>
    <w:rsid w:val="0083333E"/>
    <w:rsid w:val="00834E3F"/>
    <w:rsid w:val="00834F6F"/>
    <w:rsid w:val="0083533E"/>
    <w:rsid w:val="0084012F"/>
    <w:rsid w:val="00844B3F"/>
    <w:rsid w:val="008452E3"/>
    <w:rsid w:val="008534B1"/>
    <w:rsid w:val="00855F4F"/>
    <w:rsid w:val="008564B3"/>
    <w:rsid w:val="00856CC9"/>
    <w:rsid w:val="00860582"/>
    <w:rsid w:val="008626E7"/>
    <w:rsid w:val="00864FF5"/>
    <w:rsid w:val="00870EE7"/>
    <w:rsid w:val="008715EC"/>
    <w:rsid w:val="008739B0"/>
    <w:rsid w:val="0087471D"/>
    <w:rsid w:val="0087544F"/>
    <w:rsid w:val="008769E9"/>
    <w:rsid w:val="008779EE"/>
    <w:rsid w:val="00877E4F"/>
    <w:rsid w:val="00881056"/>
    <w:rsid w:val="00881095"/>
    <w:rsid w:val="008844F4"/>
    <w:rsid w:val="008863B9"/>
    <w:rsid w:val="008874B1"/>
    <w:rsid w:val="00891C9D"/>
    <w:rsid w:val="008956C6"/>
    <w:rsid w:val="00895D7B"/>
    <w:rsid w:val="00897414"/>
    <w:rsid w:val="008A4466"/>
    <w:rsid w:val="008A45A6"/>
    <w:rsid w:val="008A4A66"/>
    <w:rsid w:val="008A63AB"/>
    <w:rsid w:val="008B0A48"/>
    <w:rsid w:val="008B0ED4"/>
    <w:rsid w:val="008B4535"/>
    <w:rsid w:val="008C1F28"/>
    <w:rsid w:val="008C253E"/>
    <w:rsid w:val="008C358E"/>
    <w:rsid w:val="008C5597"/>
    <w:rsid w:val="008C6E86"/>
    <w:rsid w:val="008C7D07"/>
    <w:rsid w:val="008D1082"/>
    <w:rsid w:val="008D1F00"/>
    <w:rsid w:val="008D3CCC"/>
    <w:rsid w:val="008D3EF4"/>
    <w:rsid w:val="008D557F"/>
    <w:rsid w:val="008D70C7"/>
    <w:rsid w:val="008E2A98"/>
    <w:rsid w:val="008E73A5"/>
    <w:rsid w:val="008E75A4"/>
    <w:rsid w:val="008F0BC3"/>
    <w:rsid w:val="008F2611"/>
    <w:rsid w:val="008F3789"/>
    <w:rsid w:val="008F4FD0"/>
    <w:rsid w:val="008F686C"/>
    <w:rsid w:val="008F758F"/>
    <w:rsid w:val="009148DE"/>
    <w:rsid w:val="00917139"/>
    <w:rsid w:val="00922B83"/>
    <w:rsid w:val="00932245"/>
    <w:rsid w:val="00935CA8"/>
    <w:rsid w:val="00936F1F"/>
    <w:rsid w:val="00941E30"/>
    <w:rsid w:val="009420D4"/>
    <w:rsid w:val="009438B4"/>
    <w:rsid w:val="0094584E"/>
    <w:rsid w:val="00954EF7"/>
    <w:rsid w:val="00961A7F"/>
    <w:rsid w:val="00962206"/>
    <w:rsid w:val="00962951"/>
    <w:rsid w:val="009657CF"/>
    <w:rsid w:val="00974211"/>
    <w:rsid w:val="0097587D"/>
    <w:rsid w:val="0097639B"/>
    <w:rsid w:val="009777D9"/>
    <w:rsid w:val="009855D6"/>
    <w:rsid w:val="00985A77"/>
    <w:rsid w:val="00991B88"/>
    <w:rsid w:val="00992780"/>
    <w:rsid w:val="00992859"/>
    <w:rsid w:val="0099592D"/>
    <w:rsid w:val="00997694"/>
    <w:rsid w:val="00997B55"/>
    <w:rsid w:val="009A5753"/>
    <w:rsid w:val="009A579D"/>
    <w:rsid w:val="009B152D"/>
    <w:rsid w:val="009B4769"/>
    <w:rsid w:val="009B4AEE"/>
    <w:rsid w:val="009C1987"/>
    <w:rsid w:val="009C2E29"/>
    <w:rsid w:val="009C46E2"/>
    <w:rsid w:val="009C679F"/>
    <w:rsid w:val="009D20D4"/>
    <w:rsid w:val="009D297F"/>
    <w:rsid w:val="009D5B74"/>
    <w:rsid w:val="009E3297"/>
    <w:rsid w:val="009E380A"/>
    <w:rsid w:val="009F10FC"/>
    <w:rsid w:val="009F3D86"/>
    <w:rsid w:val="009F4336"/>
    <w:rsid w:val="009F734F"/>
    <w:rsid w:val="009F74B7"/>
    <w:rsid w:val="00A04F31"/>
    <w:rsid w:val="00A05AE6"/>
    <w:rsid w:val="00A114CE"/>
    <w:rsid w:val="00A135E7"/>
    <w:rsid w:val="00A13D77"/>
    <w:rsid w:val="00A16FD6"/>
    <w:rsid w:val="00A24000"/>
    <w:rsid w:val="00A246B6"/>
    <w:rsid w:val="00A278C1"/>
    <w:rsid w:val="00A312D7"/>
    <w:rsid w:val="00A3167B"/>
    <w:rsid w:val="00A31D97"/>
    <w:rsid w:val="00A34078"/>
    <w:rsid w:val="00A350A9"/>
    <w:rsid w:val="00A36100"/>
    <w:rsid w:val="00A4063F"/>
    <w:rsid w:val="00A40DF4"/>
    <w:rsid w:val="00A42384"/>
    <w:rsid w:val="00A43132"/>
    <w:rsid w:val="00A47E70"/>
    <w:rsid w:val="00A50CF0"/>
    <w:rsid w:val="00A50E75"/>
    <w:rsid w:val="00A51935"/>
    <w:rsid w:val="00A536DE"/>
    <w:rsid w:val="00A577ED"/>
    <w:rsid w:val="00A639E7"/>
    <w:rsid w:val="00A63D85"/>
    <w:rsid w:val="00A6520F"/>
    <w:rsid w:val="00A7526F"/>
    <w:rsid w:val="00A7671C"/>
    <w:rsid w:val="00A801A4"/>
    <w:rsid w:val="00A82400"/>
    <w:rsid w:val="00A82BFA"/>
    <w:rsid w:val="00A82F04"/>
    <w:rsid w:val="00A84B33"/>
    <w:rsid w:val="00A87540"/>
    <w:rsid w:val="00A93031"/>
    <w:rsid w:val="00AA0982"/>
    <w:rsid w:val="00AA2B1B"/>
    <w:rsid w:val="00AA2CBC"/>
    <w:rsid w:val="00AB3A9F"/>
    <w:rsid w:val="00AB4956"/>
    <w:rsid w:val="00AB77CB"/>
    <w:rsid w:val="00AC35F7"/>
    <w:rsid w:val="00AC3F81"/>
    <w:rsid w:val="00AC5820"/>
    <w:rsid w:val="00AC6ACD"/>
    <w:rsid w:val="00AD08D3"/>
    <w:rsid w:val="00AD16F5"/>
    <w:rsid w:val="00AD1CD8"/>
    <w:rsid w:val="00AD26A6"/>
    <w:rsid w:val="00AD27EA"/>
    <w:rsid w:val="00AD372D"/>
    <w:rsid w:val="00AD66BE"/>
    <w:rsid w:val="00AD7C78"/>
    <w:rsid w:val="00AE2B59"/>
    <w:rsid w:val="00AE4278"/>
    <w:rsid w:val="00AE61B6"/>
    <w:rsid w:val="00AE7E78"/>
    <w:rsid w:val="00AF00F4"/>
    <w:rsid w:val="00AF1924"/>
    <w:rsid w:val="00AF2DF8"/>
    <w:rsid w:val="00B0097D"/>
    <w:rsid w:val="00B00C4B"/>
    <w:rsid w:val="00B00DFE"/>
    <w:rsid w:val="00B036CE"/>
    <w:rsid w:val="00B04ADF"/>
    <w:rsid w:val="00B119D0"/>
    <w:rsid w:val="00B12BD8"/>
    <w:rsid w:val="00B12C2B"/>
    <w:rsid w:val="00B13470"/>
    <w:rsid w:val="00B16AD4"/>
    <w:rsid w:val="00B23522"/>
    <w:rsid w:val="00B23E1F"/>
    <w:rsid w:val="00B253AD"/>
    <w:rsid w:val="00B258BB"/>
    <w:rsid w:val="00B277CD"/>
    <w:rsid w:val="00B344C5"/>
    <w:rsid w:val="00B50B8C"/>
    <w:rsid w:val="00B5230C"/>
    <w:rsid w:val="00B5332C"/>
    <w:rsid w:val="00B54B4D"/>
    <w:rsid w:val="00B612AC"/>
    <w:rsid w:val="00B61503"/>
    <w:rsid w:val="00B67B97"/>
    <w:rsid w:val="00B745CC"/>
    <w:rsid w:val="00B84863"/>
    <w:rsid w:val="00B87566"/>
    <w:rsid w:val="00B91514"/>
    <w:rsid w:val="00B91EBE"/>
    <w:rsid w:val="00B968C8"/>
    <w:rsid w:val="00BA0CE8"/>
    <w:rsid w:val="00BA1C2B"/>
    <w:rsid w:val="00BA32CC"/>
    <w:rsid w:val="00BA3662"/>
    <w:rsid w:val="00BA3EC5"/>
    <w:rsid w:val="00BA4D0A"/>
    <w:rsid w:val="00BA51D9"/>
    <w:rsid w:val="00BB4C72"/>
    <w:rsid w:val="00BB5DFC"/>
    <w:rsid w:val="00BD279D"/>
    <w:rsid w:val="00BD30B6"/>
    <w:rsid w:val="00BD6BB8"/>
    <w:rsid w:val="00BE277A"/>
    <w:rsid w:val="00BF03EC"/>
    <w:rsid w:val="00BF2C7F"/>
    <w:rsid w:val="00BF4C29"/>
    <w:rsid w:val="00BF7841"/>
    <w:rsid w:val="00C009BF"/>
    <w:rsid w:val="00C06F62"/>
    <w:rsid w:val="00C12E56"/>
    <w:rsid w:val="00C14908"/>
    <w:rsid w:val="00C14F7C"/>
    <w:rsid w:val="00C17E08"/>
    <w:rsid w:val="00C27773"/>
    <w:rsid w:val="00C27992"/>
    <w:rsid w:val="00C3050A"/>
    <w:rsid w:val="00C34143"/>
    <w:rsid w:val="00C34F5E"/>
    <w:rsid w:val="00C3776B"/>
    <w:rsid w:val="00C40BAF"/>
    <w:rsid w:val="00C478F0"/>
    <w:rsid w:val="00C47A0D"/>
    <w:rsid w:val="00C50A5C"/>
    <w:rsid w:val="00C60B3F"/>
    <w:rsid w:val="00C61DCF"/>
    <w:rsid w:val="00C62330"/>
    <w:rsid w:val="00C638A9"/>
    <w:rsid w:val="00C66BA2"/>
    <w:rsid w:val="00C85FC8"/>
    <w:rsid w:val="00C870F6"/>
    <w:rsid w:val="00C905E7"/>
    <w:rsid w:val="00C92766"/>
    <w:rsid w:val="00C93E89"/>
    <w:rsid w:val="00C93F14"/>
    <w:rsid w:val="00C95985"/>
    <w:rsid w:val="00CA0E65"/>
    <w:rsid w:val="00CA11C5"/>
    <w:rsid w:val="00CA1A50"/>
    <w:rsid w:val="00CA399B"/>
    <w:rsid w:val="00CA4DC7"/>
    <w:rsid w:val="00CA5551"/>
    <w:rsid w:val="00CA5CA1"/>
    <w:rsid w:val="00CB0338"/>
    <w:rsid w:val="00CB4A97"/>
    <w:rsid w:val="00CC5026"/>
    <w:rsid w:val="00CC68D0"/>
    <w:rsid w:val="00CD61B0"/>
    <w:rsid w:val="00CE44A1"/>
    <w:rsid w:val="00CE6B3A"/>
    <w:rsid w:val="00CF7996"/>
    <w:rsid w:val="00D027CB"/>
    <w:rsid w:val="00D03F9A"/>
    <w:rsid w:val="00D0613C"/>
    <w:rsid w:val="00D06D51"/>
    <w:rsid w:val="00D123EC"/>
    <w:rsid w:val="00D13CCE"/>
    <w:rsid w:val="00D15635"/>
    <w:rsid w:val="00D24991"/>
    <w:rsid w:val="00D25F7D"/>
    <w:rsid w:val="00D43708"/>
    <w:rsid w:val="00D4478F"/>
    <w:rsid w:val="00D45CA0"/>
    <w:rsid w:val="00D50255"/>
    <w:rsid w:val="00D56954"/>
    <w:rsid w:val="00D62D86"/>
    <w:rsid w:val="00D64A62"/>
    <w:rsid w:val="00D66520"/>
    <w:rsid w:val="00D670A6"/>
    <w:rsid w:val="00D76EB2"/>
    <w:rsid w:val="00D8187E"/>
    <w:rsid w:val="00D83879"/>
    <w:rsid w:val="00D84AE9"/>
    <w:rsid w:val="00DA1B80"/>
    <w:rsid w:val="00DA59B1"/>
    <w:rsid w:val="00DA69CF"/>
    <w:rsid w:val="00DB27E1"/>
    <w:rsid w:val="00DC0188"/>
    <w:rsid w:val="00DC24C0"/>
    <w:rsid w:val="00DC5DE3"/>
    <w:rsid w:val="00DC6382"/>
    <w:rsid w:val="00DC752C"/>
    <w:rsid w:val="00DD1E67"/>
    <w:rsid w:val="00DD289E"/>
    <w:rsid w:val="00DD3204"/>
    <w:rsid w:val="00DD5449"/>
    <w:rsid w:val="00DD63C5"/>
    <w:rsid w:val="00DD7D41"/>
    <w:rsid w:val="00DE1FBA"/>
    <w:rsid w:val="00DE3415"/>
    <w:rsid w:val="00DE34CF"/>
    <w:rsid w:val="00DE5CF3"/>
    <w:rsid w:val="00DE6BEF"/>
    <w:rsid w:val="00DF2F31"/>
    <w:rsid w:val="00DF4B39"/>
    <w:rsid w:val="00DF578F"/>
    <w:rsid w:val="00DF5BD7"/>
    <w:rsid w:val="00E022E3"/>
    <w:rsid w:val="00E036FC"/>
    <w:rsid w:val="00E0450E"/>
    <w:rsid w:val="00E112BD"/>
    <w:rsid w:val="00E126AA"/>
    <w:rsid w:val="00E134F9"/>
    <w:rsid w:val="00E13A6D"/>
    <w:rsid w:val="00E13EF2"/>
    <w:rsid w:val="00E13F3D"/>
    <w:rsid w:val="00E144D9"/>
    <w:rsid w:val="00E15258"/>
    <w:rsid w:val="00E21F2B"/>
    <w:rsid w:val="00E23B55"/>
    <w:rsid w:val="00E261E3"/>
    <w:rsid w:val="00E26B73"/>
    <w:rsid w:val="00E314FC"/>
    <w:rsid w:val="00E341B7"/>
    <w:rsid w:val="00E34898"/>
    <w:rsid w:val="00E34B21"/>
    <w:rsid w:val="00E36BE7"/>
    <w:rsid w:val="00E418BC"/>
    <w:rsid w:val="00E51122"/>
    <w:rsid w:val="00E52A26"/>
    <w:rsid w:val="00E5321A"/>
    <w:rsid w:val="00E63074"/>
    <w:rsid w:val="00E70A91"/>
    <w:rsid w:val="00E72440"/>
    <w:rsid w:val="00E72EA7"/>
    <w:rsid w:val="00E84FF7"/>
    <w:rsid w:val="00E854BB"/>
    <w:rsid w:val="00E93D90"/>
    <w:rsid w:val="00E9477D"/>
    <w:rsid w:val="00E96C4D"/>
    <w:rsid w:val="00EA102F"/>
    <w:rsid w:val="00EA6B11"/>
    <w:rsid w:val="00EB09B7"/>
    <w:rsid w:val="00EB191C"/>
    <w:rsid w:val="00EB2734"/>
    <w:rsid w:val="00EB2925"/>
    <w:rsid w:val="00EB2C64"/>
    <w:rsid w:val="00EB538B"/>
    <w:rsid w:val="00EB6E52"/>
    <w:rsid w:val="00EC39B4"/>
    <w:rsid w:val="00EC5134"/>
    <w:rsid w:val="00EC7413"/>
    <w:rsid w:val="00ED12D5"/>
    <w:rsid w:val="00ED1745"/>
    <w:rsid w:val="00ED722C"/>
    <w:rsid w:val="00ED72AD"/>
    <w:rsid w:val="00EE04EC"/>
    <w:rsid w:val="00EE6424"/>
    <w:rsid w:val="00EE7D7C"/>
    <w:rsid w:val="00EE7F51"/>
    <w:rsid w:val="00EF2584"/>
    <w:rsid w:val="00EF6A2F"/>
    <w:rsid w:val="00EF784A"/>
    <w:rsid w:val="00F014C2"/>
    <w:rsid w:val="00F04652"/>
    <w:rsid w:val="00F05B0F"/>
    <w:rsid w:val="00F05B16"/>
    <w:rsid w:val="00F11951"/>
    <w:rsid w:val="00F14446"/>
    <w:rsid w:val="00F16BA5"/>
    <w:rsid w:val="00F21389"/>
    <w:rsid w:val="00F25D98"/>
    <w:rsid w:val="00F27EC3"/>
    <w:rsid w:val="00F300FB"/>
    <w:rsid w:val="00F34061"/>
    <w:rsid w:val="00F3596F"/>
    <w:rsid w:val="00F35F81"/>
    <w:rsid w:val="00F41C68"/>
    <w:rsid w:val="00F44F4F"/>
    <w:rsid w:val="00F52EE5"/>
    <w:rsid w:val="00F53A9A"/>
    <w:rsid w:val="00F54C13"/>
    <w:rsid w:val="00F638A9"/>
    <w:rsid w:val="00F7348B"/>
    <w:rsid w:val="00F7448B"/>
    <w:rsid w:val="00F81A58"/>
    <w:rsid w:val="00F9131F"/>
    <w:rsid w:val="00F96398"/>
    <w:rsid w:val="00FA18AC"/>
    <w:rsid w:val="00FA4DAD"/>
    <w:rsid w:val="00FA52C9"/>
    <w:rsid w:val="00FB414F"/>
    <w:rsid w:val="00FB4CCC"/>
    <w:rsid w:val="00FB5805"/>
    <w:rsid w:val="00FB6386"/>
    <w:rsid w:val="00FB67A9"/>
    <w:rsid w:val="00FC1A18"/>
    <w:rsid w:val="00FC54C3"/>
    <w:rsid w:val="00FD11EA"/>
    <w:rsid w:val="00FD1FFC"/>
    <w:rsid w:val="00FD616D"/>
    <w:rsid w:val="00FD7B93"/>
    <w:rsid w:val="00FE2497"/>
    <w:rsid w:val="00FE6C05"/>
    <w:rsid w:val="00FF30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45601942">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014721930">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36144347">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47291838">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582523902">
      <w:bodyDiv w:val="1"/>
      <w:marLeft w:val="0"/>
      <w:marRight w:val="0"/>
      <w:marTop w:val="0"/>
      <w:marBottom w:val="0"/>
      <w:divBdr>
        <w:top w:val="none" w:sz="0" w:space="0" w:color="auto"/>
        <w:left w:val="none" w:sz="0" w:space="0" w:color="auto"/>
        <w:bottom w:val="none" w:sz="0" w:space="0" w:color="auto"/>
        <w:right w:val="none" w:sz="0" w:space="0" w:color="auto"/>
      </w:divBdr>
    </w:div>
    <w:div w:id="159986786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02863233">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8.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9289E-16D3-44A4-A5AB-8732735B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1902</Words>
  <Characters>10845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1900-01-01T00:00:00Z</cp:lastPrinted>
  <dcterms:created xsi:type="dcterms:W3CDTF">2024-10-16T16:54:00Z</dcterms:created>
  <dcterms:modified xsi:type="dcterms:W3CDTF">2024-10-16T16:54:00Z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(3)sVhWxMD5ruJuAbsuzzNQ4BcB17jAZ6uuvNu56ORv9gi3lz3zDVluo/5xI00/8nld3aLaW4ly
DDUwWyCYq0qxD43a0/NB9LisYgt62dL3IPrnTZ5mOxGmH4d8h26+YCASplu6D7gNxK+tWk2y
Zq8n8tWenpOLDpL7k1ebWNtXsJit45YNlKzHza7Ber3WKgrUnM5KfMGeIhGIjquXq5lSgLga
VtGOQVnoiWNR019ieg</vt:lpwstr>
  </property>
  <property fmtid="{D5CDD505-2E9C-101B-9397-08002B2CF9AE}" pid="22" name="_2015_ms_pID_7253431">
    <vt:lpwstr>S+blcoIBEfi3sQNrR6o3FZj4WYIIhYfNHhVccY/Xjh2qYnAmTVrLO5
xOHO5xzP5YREDMfbV1oBWePHNc5Lh3AG/KnkaJUMOa5O8EstP40EMgqEY98lhO/f6CVzJvBT
IkZWggYLGboaOFkcIViwfx1tT1qbOr7wSjeBgM0bOJfMOSmCxRawenR2c6HkCOfo2BIwWy9u
2/NCf/VtB7hf/ibDIlPke2pJEumZhdoc0hZY</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1728544424</vt:lpwstr>
  </property>
</Properties>
</file>